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2974"/>
        <w:gridCol w:w="1798"/>
        <w:gridCol w:w="34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9595" w:type="dxa"/>
            <w:gridSpan w:val="4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18" w:space="0"/>
            </w:tcBorders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74" w:type="dxa"/>
            <w:tcBorders>
              <w:left w:val="single" w:color="auto" w:sz="18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    名</w:t>
            </w:r>
          </w:p>
        </w:tc>
        <w:tc>
          <w:tcPr>
            <w:tcW w:w="2974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李明明</w:t>
            </w:r>
          </w:p>
        </w:tc>
        <w:tc>
          <w:tcPr>
            <w:tcW w:w="1798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    别</w:t>
            </w:r>
          </w:p>
        </w:tc>
        <w:tc>
          <w:tcPr>
            <w:tcW w:w="3449" w:type="dxa"/>
            <w:tcBorders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74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民    族</w:t>
            </w:r>
          </w:p>
        </w:tc>
        <w:tc>
          <w:tcPr>
            <w:tcW w:w="29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汉</w:t>
            </w:r>
          </w:p>
        </w:tc>
        <w:tc>
          <w:tcPr>
            <w:tcW w:w="17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3449" w:type="dxa"/>
            <w:tcBorders>
              <w:top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199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bookmarkStart w:id="2" w:name="_GoBack"/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74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29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安徽省阜阳市</w:t>
            </w:r>
          </w:p>
        </w:tc>
        <w:tc>
          <w:tcPr>
            <w:tcW w:w="17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现住地</w:t>
            </w:r>
          </w:p>
        </w:tc>
        <w:tc>
          <w:tcPr>
            <w:tcW w:w="3449" w:type="dxa"/>
            <w:tcBorders>
              <w:top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北京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市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顺义区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74" w:type="dxa"/>
            <w:tcBorders>
              <w:top w:val="single" w:color="auto" w:sz="4" w:space="0"/>
              <w:left w:val="single" w:color="auto" w:sz="18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    龄</w:t>
            </w:r>
          </w:p>
        </w:tc>
        <w:tc>
          <w:tcPr>
            <w:tcW w:w="297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婚    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育</w:t>
            </w:r>
          </w:p>
        </w:tc>
        <w:tc>
          <w:tcPr>
            <w:tcW w:w="3449" w:type="dxa"/>
            <w:tcBorders>
              <w:top w:val="single" w:color="auto" w:sz="4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未婚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374" w:type="dxa"/>
            <w:tcBorders>
              <w:top w:val="single" w:color="auto" w:sz="4" w:space="0"/>
              <w:left w:val="single" w:color="auto" w:sz="18" w:space="0"/>
              <w:bottom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    历</w:t>
            </w:r>
          </w:p>
        </w:tc>
        <w:tc>
          <w:tcPr>
            <w:tcW w:w="2974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科</w:t>
            </w:r>
          </w:p>
        </w:tc>
        <w:tc>
          <w:tcPr>
            <w:tcW w:w="1798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3449" w:type="dxa"/>
            <w:tcBorders>
              <w:top w:val="single" w:color="auto" w:sz="4" w:space="0"/>
              <w:bottom w:val="single" w:color="auto" w:sz="12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374" w:type="dxa"/>
            <w:vMerge w:val="restart"/>
            <w:tcBorders>
              <w:top w:val="single" w:color="auto" w:sz="12" w:space="0"/>
              <w:left w:val="single" w:color="auto" w:sz="18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8221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rPr>
                <w:rFonts w:hint="default" w:asciiTheme="minorEastAsia" w:hAnsiTheme="minorEastAsia" w:eastAsiaTheme="minorEastAsia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电 话： 1</w:t>
            </w:r>
            <w:r>
              <w:rPr>
                <w:rFonts w:cs="宋体"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067553233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374" w:type="dxa"/>
            <w:vMerge w:val="continue"/>
            <w:tcBorders>
              <w:left w:val="single" w:color="auto" w:sz="18" w:space="0"/>
              <w:bottom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21" w:type="dxa"/>
            <w:gridSpan w:val="3"/>
            <w:tcBorders>
              <w:top w:val="single" w:color="auto" w:sz="4" w:space="0"/>
              <w:bottom w:val="single" w:color="auto" w:sz="12" w:space="0"/>
              <w:right w:val="single" w:color="auto" w:sz="18" w:space="0"/>
            </w:tcBorders>
            <w:vAlign w:val="center"/>
          </w:tcPr>
          <w:p>
            <w:pPr>
              <w:spacing w:line="360" w:lineRule="auto"/>
              <w:rPr>
                <w:rFonts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E-mail：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lmm_131466</w:t>
            </w:r>
            <w:r>
              <w:rPr>
                <w:rFonts w:cs="宋体"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@163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374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</w:tcBorders>
            <w:vAlign w:val="center"/>
          </w:tcPr>
          <w:p>
            <w:pPr>
              <w:tabs>
                <w:tab w:val="left" w:pos="530"/>
              </w:tabs>
              <w:spacing w:line="360" w:lineRule="auto"/>
              <w:jc w:val="center"/>
              <w:rPr>
                <w:rFonts w:hint="default" w:asciiTheme="minorEastAsia" w:hAnsiTheme="minorEastAsia" w:eastAsiaTheme="minorEastAsia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技术能力</w:t>
            </w:r>
          </w:p>
        </w:tc>
        <w:tc>
          <w:tcPr>
            <w:tcW w:w="8221" w:type="dxa"/>
            <w:gridSpan w:val="3"/>
            <w:tcBorders>
              <w:top w:val="single" w:color="auto" w:sz="12" w:space="0"/>
              <w:bottom w:val="single" w:color="auto" w:sz="12" w:space="0"/>
              <w:right w:val="single" w:color="auto" w:sz="18" w:space="0"/>
            </w:tcBorders>
            <w:vAlign w:val="center"/>
          </w:tcPr>
          <w:p>
            <w:pPr>
              <w:spacing w:before="133" w:line="223" w:lineRule="auto"/>
              <w:ind w:left="1050" w:hanging="1050" w:hangingChars="500"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1. Java 基础扎实，具有良好的面向对象的编程思想，以及常用 java 设计模式，具有 </w:t>
            </w:r>
          </w:p>
          <w:p>
            <w:pPr>
              <w:spacing w:before="133" w:line="223" w:lineRule="auto"/>
              <w:ind w:left="1050" w:hanging="1050" w:hangingChars="500"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良好的编码习惯 </w:t>
            </w:r>
          </w:p>
          <w:p>
            <w:pPr>
              <w:spacing w:before="133" w:line="223" w:lineRule="auto"/>
              <w:ind w:left="1050" w:hanging="1050" w:hangingChars="500"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2. 熟悉 MySQL 关系型数据库，以及 Redis， MongoDB 非关系型数据库 </w:t>
            </w:r>
          </w:p>
          <w:p>
            <w:pPr>
              <w:spacing w:before="133" w:line="223" w:lineRule="auto"/>
              <w:ind w:left="1050" w:hanging="1050" w:hangingChars="500"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3. 熟练掌握 SpringBoot, SpringMVC, MyBaties,Mybatis-Plus 等框架的整合 </w:t>
            </w:r>
          </w:p>
          <w:p>
            <w:pPr>
              <w:spacing w:before="133" w:line="223" w:lineRule="auto"/>
              <w:ind w:left="1050" w:hanging="1050" w:hangingChars="500"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和使用 </w:t>
            </w:r>
          </w:p>
          <w:p>
            <w:pPr>
              <w:spacing w:before="133" w:line="223" w:lineRule="auto"/>
              <w:ind w:left="1050" w:hanging="1050" w:hangingChars="500"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4. 熟练掌握分布式系统 Dubbo 结合 Nacos 的搭建和应用 </w:t>
            </w:r>
          </w:p>
          <w:p>
            <w:pPr>
              <w:spacing w:before="133" w:line="223" w:lineRule="auto"/>
              <w:ind w:left="1050" w:hanging="1050" w:hangingChars="500"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5. 熟练掌握 SpringBoot 和 SpringCloud 以及其组件进行分布式服务开发 </w:t>
            </w:r>
          </w:p>
          <w:p>
            <w:pPr>
              <w:spacing w:before="133" w:line="223" w:lineRule="auto"/>
              <w:ind w:left="1050" w:hanging="1050" w:hangingChars="500"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6. 熟练掌握 Idea,Git,Maven,Tomcat 等相关 Java 开发及管理工具的使用 </w:t>
            </w:r>
          </w:p>
          <w:p>
            <w:pPr>
              <w:spacing w:before="133" w:line="223" w:lineRule="auto"/>
              <w:ind w:left="1050" w:hanging="1050" w:hangingChars="500"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7. 熟练掌握消息中间件 RabbitMQ 的搭建和使用 </w:t>
            </w:r>
          </w:p>
          <w:p>
            <w:pPr>
              <w:spacing w:before="133" w:line="223" w:lineRule="auto"/>
              <w:ind w:left="1050" w:hanging="1050" w:hangingChars="500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8. 熟悉 Linux 和 Docker 容器的常见操作命令 </w:t>
            </w:r>
          </w:p>
          <w:p>
            <w:pPr>
              <w:spacing w:before="133" w:line="223" w:lineRule="auto"/>
              <w:ind w:left="1050" w:hanging="1050" w:hangingChars="500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9. 熟悉数据库调优</w:t>
            </w:r>
          </w:p>
          <w:p>
            <w:pPr>
              <w:spacing w:before="133" w:line="223" w:lineRule="auto"/>
              <w:ind w:left="1050" w:hanging="1050" w:hangingChars="500"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9. 了解 Redis 的高级特性，了解 Nginx 的反向代理和负载均衡策略 </w:t>
            </w:r>
          </w:p>
          <w:p>
            <w:pPr>
              <w:spacing w:before="133" w:line="223" w:lineRule="auto"/>
              <w:ind w:left="1050" w:hanging="1050" w:hangingChars="500"/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10. 了解 JavaScript ,JQuery, Vue , Ajax 等前端技术的使用</w:t>
            </w:r>
          </w:p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374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Theme="minorEastAsia" w:hAnsiTheme="minorEastAsia" w:eastAsiaTheme="minorEastAsia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工作经历</w:t>
            </w:r>
          </w:p>
        </w:tc>
        <w:tc>
          <w:tcPr>
            <w:tcW w:w="8221" w:type="dxa"/>
            <w:gridSpan w:val="3"/>
            <w:tcBorders>
              <w:top w:val="single" w:color="auto" w:sz="12" w:space="0"/>
              <w:bottom w:val="single" w:color="auto" w:sz="12" w:space="0"/>
              <w:right w:val="single" w:color="auto" w:sz="18" w:space="0"/>
            </w:tcBorders>
            <w:vAlign w:val="center"/>
          </w:tcPr>
          <w:p>
            <w:pPr>
              <w:jc w:val="both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中科软科技股份有限公司</w:t>
            </w:r>
          </w:p>
          <w:p>
            <w:pPr>
              <w:jc w:val="both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2022-04 - 至今</w:t>
            </w:r>
          </w:p>
          <w:p>
            <w:pPr>
              <w:jc w:val="both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南京上古网络科技有限公司</w:t>
            </w:r>
          </w:p>
          <w:p>
            <w:pPr>
              <w:jc w:val="both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2021-03 - 2022-04</w:t>
            </w:r>
          </w:p>
          <w:p>
            <w:pPr>
              <w:jc w:val="both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南京才丰软件技术开发有限公司</w:t>
            </w:r>
          </w:p>
          <w:p>
            <w:pPr>
              <w:jc w:val="both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2020-02 - 2021-03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374" w:type="dxa"/>
            <w:tcBorders>
              <w:top w:val="single" w:color="auto" w:sz="12" w:space="0"/>
              <w:left w:val="single" w:color="auto" w:sz="18" w:space="0"/>
              <w:bottom w:val="single" w:color="auto" w:sz="12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项目实施</w:t>
            </w:r>
          </w:p>
        </w:tc>
        <w:tc>
          <w:tcPr>
            <w:tcW w:w="8221" w:type="dxa"/>
            <w:gridSpan w:val="3"/>
            <w:tcBorders>
              <w:top w:val="single" w:color="auto" w:sz="12" w:space="0"/>
              <w:bottom w:val="single" w:color="auto" w:sz="12" w:space="0"/>
              <w:right w:val="single" w:color="auto" w:sz="18" w:space="0"/>
            </w:tcBorders>
            <w:vAlign w:val="center"/>
          </w:tcPr>
          <w:p>
            <w:pPr>
              <w:spacing w:before="203" w:line="223" w:lineRule="auto"/>
              <w:rPr>
                <w:rFonts w:hint="default" w:cs="宋体" w:asciiTheme="minorEastAsia" w:hAnsiTheme="minorEastAsia" w:eastAsiaTheme="minorEastAsia"/>
                <w:spacing w:val="1"/>
                <w:szCs w:val="21"/>
                <w:lang w:val="en-US" w:eastAsia="zh-CN"/>
                <w14:textOutline w14:w="4318" w14:cap="sq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bookmarkStart w:id="0" w:name="OLE_LINK3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项目名称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：</w:t>
            </w:r>
            <w:r>
              <w:rPr>
                <w:rFonts w:hint="eastAsia" w:cs="宋体" w:asciiTheme="minorEastAsia" w:hAnsiTheme="minorEastAsia" w:eastAsiaTheme="minorEastAsia"/>
                <w:spacing w:val="1"/>
                <w:szCs w:val="21"/>
                <w:lang w:val="en-US" w:eastAsia="zh-CN"/>
                <w14:textOutline w14:w="4318" w14:cap="sq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Kwi再保</w:t>
            </w:r>
          </w:p>
          <w:bookmarkEnd w:id="0"/>
          <w:p>
            <w:pPr>
              <w:spacing w:before="133" w:line="223" w:lineRule="auto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项目周期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：</w:t>
            </w:r>
            <w:r>
              <w:rPr>
                <w:rFonts w:cs="宋体" w:asciiTheme="minorEastAsia" w:hAnsiTheme="minorEastAsia" w:eastAsiaTheme="minorEastAsia"/>
                <w:szCs w:val="21"/>
              </w:rPr>
              <w:t>202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3</w:t>
            </w:r>
            <w:r>
              <w:rPr>
                <w:rFonts w:cs="宋体" w:asciiTheme="minorEastAsia" w:hAnsiTheme="minorEastAsia" w:eastAsiaTheme="minorEastAsia"/>
                <w:szCs w:val="21"/>
              </w:rPr>
              <w:t>.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12</w:t>
            </w:r>
            <w:r>
              <w:rPr>
                <w:rFonts w:cs="宋体" w:asciiTheme="minorEastAsia" w:hAnsiTheme="minorEastAsia" w:eastAsiaTheme="minorEastAsia"/>
                <w:szCs w:val="21"/>
              </w:rPr>
              <w:t>-202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4</w:t>
            </w:r>
            <w:r>
              <w:rPr>
                <w:rFonts w:cs="宋体" w:asciiTheme="minorEastAsia" w:hAnsiTheme="minorEastAsia" w:eastAsiaTheme="minorEastAsia"/>
                <w:szCs w:val="21"/>
              </w:rPr>
              <w:t>.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3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技术选型</w:t>
            </w:r>
            <w:r>
              <w:rPr>
                <w:rFonts w:hint="default" w:ascii="DejaVu Sans" w:hAnsi="DejaVu Sans" w:eastAsia="DejaVu Sans" w:cs="DejaVu Sans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: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1. - SpringBoot + SpringMVC + SQLwithBindVariables + JQuery + github + Redmine + Jenkins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2. - Redis 数据的缓存</w:t>
            </w:r>
          </w:p>
          <w:p>
            <w:pPr>
              <w:spacing w:before="133" w:line="223" w:lineRule="auto"/>
              <w:ind w:left="1050" w:hanging="1004" w:hangingChars="500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项目背景：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该项目主要是用于将统合的核心数据为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再保公司对应的分保信息及分出信息进行整理计算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。</w:t>
            </w:r>
          </w:p>
          <w:p>
            <w:pPr>
              <w:spacing w:before="133" w:line="223" w:lineRule="auto"/>
              <w:ind w:left="1050" w:hanging="1050" w:hangingChars="500"/>
              <w:rPr>
                <w:rFonts w:cs="宋体" w:asciiTheme="minorEastAsia" w:hAnsiTheme="minorEastAsia" w:eastAsiaTheme="minorEastAsia"/>
                <w:szCs w:val="21"/>
              </w:rPr>
            </w:pPr>
          </w:p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项目职责：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梳理老核心项目代码逻辑，整理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并测试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对应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计算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规则，以老核心页面为基准，修正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代码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逻辑，根据需求文档，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开发相应的功能，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根据需求说明书与测试人员进行沟通，并解决相应问题，优化部分功能。</w:t>
            </w:r>
          </w:p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</w:p>
          <w:p>
            <w:pPr>
              <w:spacing w:before="203" w:line="223" w:lineRule="auto"/>
              <w:rPr>
                <w:rFonts w:hint="default" w:cs="宋体" w:asciiTheme="minorEastAsia" w:hAnsiTheme="minorEastAsia" w:eastAsiaTheme="minorEastAsia"/>
                <w:spacing w:val="1"/>
                <w:szCs w:val="21"/>
                <w:lang w:val="en-US" w:eastAsia="zh-CN"/>
                <w14:textOutline w14:w="4318" w14:cap="sq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项目名称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：</w:t>
            </w:r>
            <w:r>
              <w:rPr>
                <w:rFonts w:hint="eastAsia" w:cs="宋体" w:asciiTheme="minorEastAsia" w:hAnsiTheme="minorEastAsia" w:eastAsiaTheme="minorEastAsia"/>
                <w:spacing w:val="1"/>
                <w:szCs w:val="21"/>
                <w:lang w:val="en-US" w:eastAsia="zh-CN"/>
                <w14:textOutline w14:w="4318" w14:cap="sq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Genenrali再保</w:t>
            </w:r>
          </w:p>
          <w:p>
            <w:pPr>
              <w:spacing w:before="133" w:line="223" w:lineRule="auto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bookmarkStart w:id="1" w:name="OLE_LINK1"/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项目周期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：</w:t>
            </w:r>
            <w:r>
              <w:rPr>
                <w:rFonts w:ascii="DejaVu Sans" w:hAnsi="DejaVu Sans" w:eastAsia="DejaVu Sans" w:cs="DejaVu Sans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cs="宋体" w:asciiTheme="minorEastAsia" w:hAnsiTheme="minorEastAsia" w:eastAsiaTheme="minorEastAsia"/>
                <w:szCs w:val="21"/>
              </w:rPr>
              <w:t>202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2</w:t>
            </w:r>
            <w:r>
              <w:rPr>
                <w:rFonts w:cs="宋体" w:asciiTheme="minorEastAsia" w:hAnsiTheme="minorEastAsia" w:eastAsiaTheme="minorEastAsia"/>
                <w:szCs w:val="21"/>
              </w:rPr>
              <w:t>.</w:t>
            </w:r>
            <w:bookmarkEnd w:id="1"/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12</w:t>
            </w:r>
            <w:r>
              <w:rPr>
                <w:rFonts w:cs="宋体" w:asciiTheme="minorEastAsia" w:hAnsiTheme="minorEastAsia" w:eastAsiaTheme="minorEastAsia"/>
                <w:szCs w:val="21"/>
              </w:rPr>
              <w:t>-202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3</w:t>
            </w:r>
            <w:r>
              <w:rPr>
                <w:rFonts w:cs="宋体" w:asciiTheme="minorEastAsia" w:hAnsiTheme="minorEastAsia" w:eastAsiaTheme="minorEastAsia"/>
                <w:szCs w:val="21"/>
              </w:rPr>
              <w:t>.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12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技术选型</w:t>
            </w:r>
            <w:r>
              <w:rPr>
                <w:rFonts w:hint="default" w:ascii="DejaVu Sans" w:hAnsi="DejaVu Sans" w:eastAsia="DejaVu Sans" w:cs="DejaVu Sans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: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1. - SpringBoot + SpringMVC + SQLwithBindVariables + JQuery + github + jira + bitbucket  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2. - Redis 数据的缓存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3. - RabbitMQ 本地数据消息队列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4. - AWS亚马逊管理云平台 数据消息队列</w:t>
            </w:r>
          </w:p>
          <w:p>
            <w:pPr>
              <w:spacing w:before="133" w:line="223" w:lineRule="auto"/>
              <w:ind w:left="1050" w:hanging="1004" w:hangingChars="500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项目背景：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该项目主要是用于收集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直保公司的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被保人或要保人的身份信息进行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保险的保费,理赔,结算等计算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。</w:t>
            </w:r>
          </w:p>
          <w:p>
            <w:pPr>
              <w:spacing w:before="133" w:line="223" w:lineRule="auto"/>
              <w:ind w:left="1050" w:hanging="1050" w:hangingChars="500"/>
              <w:rPr>
                <w:rFonts w:cs="宋体" w:asciiTheme="minorEastAsia" w:hAnsiTheme="minorEastAsia" w:eastAsiaTheme="minorEastAsia"/>
                <w:szCs w:val="21"/>
              </w:rPr>
            </w:pPr>
          </w:p>
          <w:p>
            <w:pPr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项目职责：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根据需求文档，开发后端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模块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代码</w:t>
            </w:r>
            <w:r>
              <w:rPr>
                <w:rFonts w:hint="eastAsia" w:cs="宋体" w:asciiTheme="minorEastAsia" w:hAnsiTheme="minorEastAsia" w:eastAsiaTheme="minorEastAsia"/>
                <w:szCs w:val="21"/>
                <w:lang w:eastAsia="zh-CN"/>
              </w:rPr>
              <w:t>的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开发(保单模版,数据的导入,清洗,转换,重算,校验及相对应的规则等等)</w:t>
            </w:r>
            <w:r>
              <w:rPr>
                <w:rFonts w:hint="eastAsia" w:cs="宋体" w:asciiTheme="minorEastAsia" w:hAnsiTheme="minorEastAsia" w:eastAsiaTheme="minorEastAsia"/>
                <w:szCs w:val="21"/>
                <w:lang w:eastAsia="zh-CN"/>
              </w:rPr>
              <w:t>，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提供部分需求内容，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对于系统的部分报表的开发及维护，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并修正参数，根据需求文档，新增理算规则，根据需求说明书与测试人员进行沟通，并解决相应问题，优化部分功能。</w:t>
            </w:r>
          </w:p>
          <w:p>
            <w:pPr>
              <w:rPr>
                <w:rFonts w:hint="default" w:cs="宋体" w:asciiTheme="minorEastAsia" w:hAnsiTheme="minorEastAsia" w:eastAsiaTheme="minorEastAsia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模块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：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数据处理的流程模块(导入,清洗,转换,重算,校验,提交及模版的定义等),合同模块的合作伙伴及费率等模块的开发,报表模块、模板模块及综合查询等模块。 </w:t>
            </w:r>
          </w:p>
          <w:p>
            <w:pPr>
              <w:rPr>
                <w:rFonts w:hint="eastAsia" w:cs="宋体" w:asciiTheme="minorEastAsia" w:hAnsiTheme="minorEastAsia" w:eastAsiaTheme="minorEastAsia"/>
                <w:szCs w:val="21"/>
              </w:rPr>
            </w:pPr>
          </w:p>
          <w:p>
            <w:pPr>
              <w:rPr>
                <w:rFonts w:hint="eastAsia" w:cs="宋体" w:asciiTheme="minorEastAsia" w:hAnsiTheme="minorEastAsia" w:eastAsiaTheme="minorEastAsia"/>
                <w:szCs w:val="21"/>
              </w:rPr>
            </w:pPr>
          </w:p>
          <w:p>
            <w:pPr>
              <w:spacing w:before="203" w:line="223" w:lineRule="auto"/>
              <w:rPr>
                <w:rFonts w:hint="default" w:cs="宋体" w:asciiTheme="minorEastAsia" w:hAnsiTheme="minorEastAsia" w:eastAsiaTheme="minorEastAsia"/>
                <w:spacing w:val="1"/>
                <w:szCs w:val="21"/>
                <w:lang w:val="en-US" w:eastAsia="zh-CN"/>
                <w14:textOutline w14:w="4318" w14:cap="sq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项目名称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：</w:t>
            </w:r>
            <w:r>
              <w:rPr>
                <w:rFonts w:hint="eastAsia" w:cs="宋体" w:asciiTheme="minorEastAsia" w:hAnsiTheme="minorEastAsia" w:eastAsiaTheme="minorEastAsia"/>
                <w:spacing w:val="1"/>
                <w:szCs w:val="21"/>
                <w:lang w:val="en-US" w:eastAsia="zh-CN"/>
                <w14:textOutline w14:w="4318" w14:cap="sq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三星中银再保</w:t>
            </w:r>
          </w:p>
          <w:p>
            <w:pPr>
              <w:spacing w:before="133" w:line="223" w:lineRule="auto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项目周期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：</w:t>
            </w:r>
            <w:r>
              <w:rPr>
                <w:rFonts w:ascii="DejaVu Sans" w:hAnsi="DejaVu Sans" w:eastAsia="DejaVu Sans" w:cs="DejaVu Sans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2022.0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—2022.1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技术选型</w:t>
            </w:r>
            <w:r>
              <w:rPr>
                <w:rFonts w:hint="default" w:ascii="DejaVu Sans" w:hAnsi="DejaVu Sans" w:eastAsia="DejaVu Sans" w:cs="DejaVu Sans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: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1. - SpringBoot + SpringMVC + SQLwithBindVariables + JQuery + github + jira + bitbucket  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2. - Redis 数据的缓存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3. - RabbitMQ 数据消息队列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4. - SpringCloud 微服务架构 </w:t>
            </w:r>
          </w:p>
          <w:p>
            <w:pPr>
              <w:spacing w:before="133" w:line="223" w:lineRule="auto"/>
              <w:ind w:left="1050" w:hanging="1004" w:hangingChars="500"/>
              <w:rPr>
                <w:rFonts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项目背景：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该项目主要是用于收集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直保公司的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被保人或要保人的身份信息进行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保险的保费,理赔,结算等计算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。</w:t>
            </w:r>
          </w:p>
          <w:p>
            <w:pPr>
              <w:spacing w:before="133" w:line="223" w:lineRule="auto"/>
              <w:ind w:left="1050" w:hanging="1050" w:hangingChars="500"/>
              <w:rPr>
                <w:rFonts w:cs="宋体" w:asciiTheme="minorEastAsia" w:hAnsiTheme="minorEastAsia" w:eastAsiaTheme="minorEastAsia"/>
                <w:szCs w:val="21"/>
              </w:rPr>
            </w:pPr>
          </w:p>
          <w:p>
            <w:pPr>
              <w:rPr>
                <w:rFonts w:hint="eastAsia" w:cs="宋体"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项目职责：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根据需求文档，开发后端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模块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代码</w:t>
            </w:r>
            <w:r>
              <w:rPr>
                <w:rFonts w:hint="eastAsia" w:cs="宋体" w:asciiTheme="minorEastAsia" w:hAnsiTheme="minorEastAsia" w:eastAsiaTheme="minorEastAsia"/>
                <w:szCs w:val="21"/>
                <w:lang w:eastAsia="zh-CN"/>
              </w:rPr>
              <w:t>的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开发(保单模版,数据的导入,清洗,转换,重算,校验及相对应的规则等等)</w:t>
            </w:r>
            <w:r>
              <w:rPr>
                <w:rFonts w:hint="eastAsia" w:cs="宋体" w:asciiTheme="minorEastAsia" w:hAnsiTheme="minorEastAsia" w:eastAsiaTheme="minorEastAsia"/>
                <w:szCs w:val="21"/>
                <w:lang w:eastAsia="zh-CN"/>
              </w:rPr>
              <w:t>，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提供部分需求内容，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对于系统的部分报表的开发及维护，</w:t>
            </w:r>
            <w:r>
              <w:rPr>
                <w:rFonts w:hint="eastAsia" w:cs="宋体" w:asciiTheme="minorEastAsia" w:hAnsiTheme="minorEastAsia" w:eastAsiaTheme="minorEastAsia"/>
                <w:szCs w:val="21"/>
              </w:rPr>
              <w:t>并修正参数，根据需求文档，新增理算规则，根据需求说明书与测试人员进行沟通，并解决相应问题，优化部分功能。</w:t>
            </w:r>
          </w:p>
          <w:p>
            <w:pPr>
              <w:rPr>
                <w:rFonts w:hint="eastAsia" w:cs="宋体" w:asciiTheme="minorEastAsia" w:hAnsiTheme="minorEastAsia" w:eastAsiaTheme="minorEastAsia"/>
                <w:szCs w:val="21"/>
              </w:rPr>
            </w:pPr>
          </w:p>
          <w:p>
            <w:pPr>
              <w:rPr>
                <w:rFonts w:hint="eastAsia" w:cs="宋体" w:asciiTheme="minorEastAsia" w:hAnsiTheme="minorEastAsia" w:eastAsiaTheme="minorEastAsia"/>
                <w:szCs w:val="21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项目名称：</w:t>
            </w:r>
            <w:r>
              <w:rPr>
                <w:rFonts w:hint="eastAsia" w:cs="宋体" w:asciiTheme="minorEastAsia" w:hAnsiTheme="minorEastAsia" w:eastAsiaTheme="minorEastAsia"/>
                <w:spacing w:val="1"/>
                <w:szCs w:val="21"/>
                <w:lang w:val="en-US" w:eastAsia="zh-CN"/>
                <w14:textOutline w14:w="4318" w14:cap="sq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 xml:space="preserve">知球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项目周期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.0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—2022.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03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技术选型</w:t>
            </w:r>
            <w:r>
              <w:rPr>
                <w:rFonts w:hint="default" w:ascii="DejaVu Sans" w:hAnsi="DejaVu Sans" w:eastAsia="DejaVu Sans" w:cs="DejaVu Sans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: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1. - SpringBoot + SpringMVC + Mybatis + Mybatis-Plus + Dubbo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2. - SpringCloud 微服务架构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3. - MongoDB 的 geo 实现地理位置查询,实现海量数据的存储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4. - Redis 数据的缓存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5. - Nacos 作为注册中心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6. - 第三方服务 环信即时通讯、阿里云 OSS 、短信服务、虹软开放平台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项目描述</w:t>
            </w:r>
            <w:r>
              <w:rPr>
                <w:rFonts w:ascii="WenQuanYi Micro Hei" w:hAnsi="WenQuanYi Micro Hei" w:eastAsia="WenQuanYi Micro Hei" w:cs="WenQuanYi Micro Hei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： </w:t>
            </w:r>
          </w:p>
          <w:p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这是一款基于篮球爱好者的一个交流平台,该平台可以搜索附近的人,查看好友的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动态,可以通过大数据的算法向用户推荐可能感兴趣的动态以及小视频,还有今日匹配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度最佳的陌生人信息,让用户可以找到心仪的球友,增强用户的体验,用户之间添加好友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可以实现在线聊天,随时进行沟通,让用户可以结识更多喜欢篮球的人。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技术描述：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1. 使用 SpringCloud 搭建分布式系统框架,Dobbu + Nacos 远程调用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2. 使用 Mysql 和 MongoDB 进行数据存储和查询,Reids 进行热数据的缓存和查询。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3. 利用大数据对推荐好友进行智能推荐。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4. 为保证安全,登录模块采用单点登录系统,采用 Jwt 进行生成 token。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责任描述：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1. SSO 单点登录(用户登录,注册,Jwt 校验)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2. 圈子模块中的子模块(用户发布动态,点赞,评论,喜欢,以及推荐动态,好友动态)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3. 查找附近的人,漂流瓶的收发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4. 个人中心</w:t>
            </w:r>
          </w:p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项目名称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：</w:t>
            </w:r>
            <w:r>
              <w:rPr>
                <w:rFonts w:hint="eastAsia" w:cs="宋体" w:asciiTheme="minorEastAsia" w:hAnsiTheme="minorEastAsia" w:eastAsiaTheme="minorEastAsia"/>
                <w:spacing w:val="1"/>
                <w:szCs w:val="21"/>
                <w:lang w:val="en-US" w:eastAsia="zh-CN"/>
                <w14:textOutline w14:w="4318" w14:cap="sq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 xml:space="preserve">有料新闻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项目周期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2021.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03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—202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.0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9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技术选型 </w:t>
            </w:r>
            <w:r>
              <w:rPr>
                <w:rFonts w:hint="default" w:ascii="DejaVu Sans" w:hAnsi="DejaVu Sans" w:eastAsia="DejaVu Sans" w:cs="DejaVu Sans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: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1. SpringBoot + SpringCloud + Jwt + Mongodb + Redis + Dobbu+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Nacos + Nginx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+ Git + RabbitMQ + Gateway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2. - MongoDB 实现海量数据的存储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3.- SpringCloud 微服务架构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DejaVu Sans" w:hAnsi="DejaVu Sans" w:eastAsia="DejaVu Sans" w:cs="DejaVu Sans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项目描述 </w:t>
            </w:r>
            <w:r>
              <w:rPr>
                <w:rFonts w:hint="default" w:ascii="DejaVu Sans" w:hAnsi="DejaVu Sans" w:eastAsia="DejaVu Sans" w:cs="DejaVu Sans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: </w:t>
            </w:r>
          </w:p>
          <w:p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随着智能手机的普及，人们更加习惯于通过手机来看新闻，因此，对于移动资讯客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户端的需求也越来越高。项目采用当下火热的分布式微服务</w:t>
            </w:r>
            <w:r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  <w:t>+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大数据技术架构实现。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本项目主要着手于获取最新最热新闻资讯，通过大数据分析用户喜好精确推送咨询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新闻。有料新闻对海量信息进行搜集，通过系统计算分类，分析用户的兴趣进行推送从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而满足用户的需求。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技术描述 </w:t>
            </w:r>
            <w:r>
              <w:rPr>
                <w:rFonts w:hint="default" w:ascii="DejaVu Sans" w:hAnsi="DejaVu Sans" w:eastAsia="DejaVu Sans" w:cs="DejaVu Sans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: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414141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. 运用 Redis 缓存技术，实现热数据的计算，提升系统性能指标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2. 使用 MongoDB 存储用户热数据，以保证用户热数据高扩展和高性能指标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3. 运用 RabbitMQ 实现消息异步通知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4. 使用 Minio 作为文件存储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责任描述 </w:t>
            </w:r>
            <w:r>
              <w:rPr>
                <w:rFonts w:hint="default" w:ascii="DejaVu Sans" w:hAnsi="DejaVu Sans" w:eastAsia="DejaVu Sans" w:cs="DejaVu Sans"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: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1. 频道栏：用户能通过此功能添加自己感兴趣的频道，系统可依据用户喜好进行推荐。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2. 文章列表：显示文章标题、文章图片、评论数等信息。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3. 内容管理：自媒体用户管理文章页面，可以根据条件进行筛选可以对文章进行修改，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上/下架操作、查看文章状态等操作。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4. 评论管理：管理文章评论页面，查看文章总评论数和粉丝评论数，可以对文章进行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关闭评论等操作。</w:t>
            </w:r>
          </w:p>
          <w:p>
            <w:pPr>
              <w:rPr>
                <w:rFonts w:cs="宋体" w:asciiTheme="minorEastAsia" w:hAnsiTheme="minorEastAsia" w:eastAsiaTheme="minorEastAsia"/>
                <w:spacing w:val="-4"/>
                <w:szCs w:val="21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项目名称：</w:t>
            </w:r>
            <w:r>
              <w:rPr>
                <w:rFonts w:hint="eastAsia" w:cs="宋体" w:asciiTheme="minorEastAsia" w:hAnsiTheme="minorEastAsia" w:eastAsiaTheme="minorEastAsia"/>
                <w:spacing w:val="1"/>
                <w:szCs w:val="21"/>
                <w:lang w:val="en-US" w:eastAsia="zh-CN"/>
                <w14:textOutline w14:w="4318" w14:cap="sq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 xml:space="preserve">天天爱旅游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项目周期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—2021.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03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技术选型</w:t>
            </w:r>
            <w:r>
              <w:rPr>
                <w:rFonts w:hint="default" w:ascii="DejaVu Sans" w:hAnsi="DejaVu Sans" w:eastAsia="DejaVu Sans" w:cs="DejaVu Sans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: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DejaVu Sans" w:hAnsi="DejaVu Sans" w:eastAsia="DejaVu Sans" w:cs="DejaVu Sans"/>
                <w:color w:val="000000"/>
                <w:kern w:val="0"/>
                <w:sz w:val="19"/>
                <w:szCs w:val="19"/>
                <w:lang w:val="en-US" w:eastAsia="zh-CN" w:bidi="ar"/>
              </w:rPr>
              <w:t xml:space="preserve">- 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Spring Boot + Mybatis + MybatisPlus + Dubbo + Nacos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项目描述： </w:t>
            </w:r>
          </w:p>
          <w:p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该项目是一个应用于旅游管理机构的业务系统。主要分为工作人员使用的后台端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管理系统的客户使用的移动客户端。后台管理系统的主要功能:旅行社管理,旅游管理,旅行评估。移动客户端:旅游信息展示,用户登录,预约功能。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技术描述：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1. 使用 SpringCloud 搭建分布式系统框架,Dobbu 远程调用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2. 使用 Mysql 和 MongoDB 进行数据存储和查询,Reids 缓存和查询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3. 使用 gateway 网关全局过滤,路由配合 Nginx 的负载均衡,和反向代理实现微服务之间的跳转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4. 登录模块采用单点登录系统,采用 Jwt 进行生成 token.作加盐处理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责任描述：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1. 参与订单服务模块子模块开发(订单管理,退回订单管理)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2. 用户权限分配模块等模块的代码实现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3. 用户登录模块的登录注册,个人信息的功能</w:t>
            </w:r>
          </w:p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项目名称：</w:t>
            </w:r>
            <w:r>
              <w:rPr>
                <w:rFonts w:hint="eastAsia" w:cs="宋体" w:asciiTheme="minorEastAsia" w:hAnsiTheme="minorEastAsia" w:eastAsiaTheme="minorEastAsia"/>
                <w:spacing w:val="1"/>
                <w:szCs w:val="21"/>
                <w:lang w:val="en-US" w:eastAsia="zh-CN"/>
                <w14:textOutline w14:w="4318" w14:cap="sq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 xml:space="preserve">心悦家政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项目周期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：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2020.0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—202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hint="eastAsia" w:ascii="宋体" w:hAnsi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>09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技术选型</w:t>
            </w:r>
            <w:r>
              <w:rPr>
                <w:rFonts w:hint="default" w:ascii="DejaVu Sans" w:hAnsi="DejaVu Sans" w:eastAsia="DejaVu Sans" w:cs="DejaVu Sans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: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cs="宋体" w:asciiTheme="minorEastAsia" w:hAnsiTheme="minorEastAsia" w:eastAsiaTheme="minorEastAsia"/>
                <w:szCs w:val="21"/>
                <w:lang w:val="en-US" w:eastAsia="zh-CN"/>
              </w:rPr>
              <w:t xml:space="preserve">- 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SpringBoot + SpringMVC + Mybatis + Mybatis-Plus + SpringCloud + Nacos + Dubbo+ Redis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项目描述</w:t>
            </w:r>
            <w:r>
              <w:rPr>
                <w:rFonts w:ascii="WenQuanYi Micro Hei" w:hAnsi="WenQuanYi Micro Hei" w:eastAsia="WenQuanYi Micro Hei" w:cs="WenQuanYi Micro Hei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： </w:t>
            </w:r>
          </w:p>
          <w:p>
            <w:pPr>
              <w:keepNext w:val="0"/>
              <w:keepLines w:val="0"/>
              <w:widowControl/>
              <w:suppressLineNumbers w:val="0"/>
              <w:ind w:firstLine="420" w:firstLineChars="20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该系统是为家政公司设计的, 利用平台进行获客，一套提高运营效率的, 有阿姨管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理，客户档案，预约上门， 话务分配，订单中心，在线支付，口碑评价。该项目整体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采用了整个项目是采用了 SpringBoot + SpringCloud 的框架，标准 Restful 接口设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计,前后端分离。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技术描述：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1. 使用 SpringCloud 搭建分布式系统框架,Dobbu 远程调用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2. 使用 Nacos 注册中心对项目各个微服务进行管理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3. 使用 SpringBoot 快速搭建 SSM 框架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4. 为保证安全,登录模块采用单点登录系统,采用 Jwt 进行生成 token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 xml:space="preserve">责任描述：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0"/>
                <w:szCs w:val="20"/>
                <w:lang w:val="en-US" w:eastAsia="zh-CN" w:bidi="ar"/>
              </w:rPr>
              <w:t xml:space="preserve">1. </w:t>
            </w: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登录模块,登录,退出,用户模块数据的增删改查。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2. 用户考勤记录管理, 考勤记录的统计导出,等。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 xml:space="preserve">3. 利用 JWT,权限模块使用私钥生成 token。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  <w:lang w:val="en-US" w:eastAsia="zh-CN"/>
              </w:rPr>
              <w:t>4. 手机验证码登录。</w:t>
            </w:r>
          </w:p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</w:p>
          <w:p>
            <w:pPr>
              <w:rPr>
                <w:rFonts w:cs="宋体" w:asciiTheme="minorEastAsia" w:hAnsiTheme="minorEastAsia" w:eastAsiaTheme="minorEastAsia"/>
                <w:szCs w:val="21"/>
              </w:rPr>
            </w:pPr>
          </w:p>
        </w:tc>
      </w:tr>
    </w:tbl>
    <w:p>
      <w:pPr>
        <w:spacing w:line="360" w:lineRule="auto"/>
        <w:rPr>
          <w:rFonts w:asciiTheme="minorEastAsia" w:hAnsiTheme="minorEastAsia" w:eastAsiaTheme="minorEastAsia"/>
          <w:b/>
          <w:bCs/>
          <w:color w:val="FF0000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nQuanYi Micro H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UyZGRhNDRlZDQ4YmIyNzI2MjFkMGRhM2E2MTE5ZDgifQ=="/>
  </w:docVars>
  <w:rsids>
    <w:rsidRoot w:val="00571292"/>
    <w:rsid w:val="000032C9"/>
    <w:rsid w:val="0000740A"/>
    <w:rsid w:val="00035252"/>
    <w:rsid w:val="000379CC"/>
    <w:rsid w:val="00044165"/>
    <w:rsid w:val="000515CF"/>
    <w:rsid w:val="00056316"/>
    <w:rsid w:val="000575E0"/>
    <w:rsid w:val="000611E8"/>
    <w:rsid w:val="00064299"/>
    <w:rsid w:val="00080B7E"/>
    <w:rsid w:val="000813E4"/>
    <w:rsid w:val="0008183D"/>
    <w:rsid w:val="00084257"/>
    <w:rsid w:val="00092C1C"/>
    <w:rsid w:val="000936F7"/>
    <w:rsid w:val="00093830"/>
    <w:rsid w:val="000942C2"/>
    <w:rsid w:val="00094D00"/>
    <w:rsid w:val="00095A2C"/>
    <w:rsid w:val="000962AA"/>
    <w:rsid w:val="000A4BB0"/>
    <w:rsid w:val="000B731A"/>
    <w:rsid w:val="000C3E4F"/>
    <w:rsid w:val="000D20CD"/>
    <w:rsid w:val="000E01C6"/>
    <w:rsid w:val="000E2C0B"/>
    <w:rsid w:val="000F2AAE"/>
    <w:rsid w:val="00107B1E"/>
    <w:rsid w:val="00110A98"/>
    <w:rsid w:val="001205DF"/>
    <w:rsid w:val="001249A9"/>
    <w:rsid w:val="00127753"/>
    <w:rsid w:val="00135683"/>
    <w:rsid w:val="00137545"/>
    <w:rsid w:val="001538B9"/>
    <w:rsid w:val="00161CD5"/>
    <w:rsid w:val="0016295E"/>
    <w:rsid w:val="001634C1"/>
    <w:rsid w:val="00163568"/>
    <w:rsid w:val="00165CF2"/>
    <w:rsid w:val="00185154"/>
    <w:rsid w:val="0018543B"/>
    <w:rsid w:val="001C10F7"/>
    <w:rsid w:val="001C1F73"/>
    <w:rsid w:val="001C291D"/>
    <w:rsid w:val="001C6165"/>
    <w:rsid w:val="001D1DBB"/>
    <w:rsid w:val="001D769D"/>
    <w:rsid w:val="001E7EDF"/>
    <w:rsid w:val="002009BB"/>
    <w:rsid w:val="002117F6"/>
    <w:rsid w:val="00221576"/>
    <w:rsid w:val="002271E1"/>
    <w:rsid w:val="00231813"/>
    <w:rsid w:val="00255B63"/>
    <w:rsid w:val="002973C0"/>
    <w:rsid w:val="002B5151"/>
    <w:rsid w:val="002B76D7"/>
    <w:rsid w:val="002C2B94"/>
    <w:rsid w:val="002D193E"/>
    <w:rsid w:val="002D2BB8"/>
    <w:rsid w:val="002D3A76"/>
    <w:rsid w:val="002D4334"/>
    <w:rsid w:val="002D7C3D"/>
    <w:rsid w:val="002E0D36"/>
    <w:rsid w:val="002F51F6"/>
    <w:rsid w:val="002F5831"/>
    <w:rsid w:val="00301194"/>
    <w:rsid w:val="003039E0"/>
    <w:rsid w:val="003168E2"/>
    <w:rsid w:val="00324CE4"/>
    <w:rsid w:val="00336C1F"/>
    <w:rsid w:val="003420AC"/>
    <w:rsid w:val="0035665D"/>
    <w:rsid w:val="003903B7"/>
    <w:rsid w:val="00393783"/>
    <w:rsid w:val="003A7F72"/>
    <w:rsid w:val="003B0407"/>
    <w:rsid w:val="003B1CC9"/>
    <w:rsid w:val="003B60DD"/>
    <w:rsid w:val="003C5B82"/>
    <w:rsid w:val="00433511"/>
    <w:rsid w:val="0044207F"/>
    <w:rsid w:val="00443BD3"/>
    <w:rsid w:val="0046079E"/>
    <w:rsid w:val="00485053"/>
    <w:rsid w:val="00487C16"/>
    <w:rsid w:val="004908A9"/>
    <w:rsid w:val="0049434A"/>
    <w:rsid w:val="004A73CC"/>
    <w:rsid w:val="004B3171"/>
    <w:rsid w:val="004C52BA"/>
    <w:rsid w:val="004C7904"/>
    <w:rsid w:val="004E2A37"/>
    <w:rsid w:val="004E2C84"/>
    <w:rsid w:val="004F497F"/>
    <w:rsid w:val="004F59CF"/>
    <w:rsid w:val="005057FD"/>
    <w:rsid w:val="0050677C"/>
    <w:rsid w:val="0051509C"/>
    <w:rsid w:val="00515C98"/>
    <w:rsid w:val="00516D2F"/>
    <w:rsid w:val="005179E8"/>
    <w:rsid w:val="00521077"/>
    <w:rsid w:val="005335C4"/>
    <w:rsid w:val="00543753"/>
    <w:rsid w:val="00566C20"/>
    <w:rsid w:val="00571292"/>
    <w:rsid w:val="00585611"/>
    <w:rsid w:val="005965D3"/>
    <w:rsid w:val="005D3426"/>
    <w:rsid w:val="005D790D"/>
    <w:rsid w:val="005E7405"/>
    <w:rsid w:val="006059D0"/>
    <w:rsid w:val="0060656C"/>
    <w:rsid w:val="00612E52"/>
    <w:rsid w:val="00622F03"/>
    <w:rsid w:val="00623C1D"/>
    <w:rsid w:val="00633BDE"/>
    <w:rsid w:val="00635128"/>
    <w:rsid w:val="0063562B"/>
    <w:rsid w:val="00642560"/>
    <w:rsid w:val="00647699"/>
    <w:rsid w:val="006607FA"/>
    <w:rsid w:val="006702A1"/>
    <w:rsid w:val="00677FFB"/>
    <w:rsid w:val="00696E1F"/>
    <w:rsid w:val="006B2323"/>
    <w:rsid w:val="006B3A04"/>
    <w:rsid w:val="006C2D2B"/>
    <w:rsid w:val="006E0DA4"/>
    <w:rsid w:val="006E3472"/>
    <w:rsid w:val="006F0E4A"/>
    <w:rsid w:val="006F46A5"/>
    <w:rsid w:val="00700384"/>
    <w:rsid w:val="0072173C"/>
    <w:rsid w:val="007241D3"/>
    <w:rsid w:val="007377CE"/>
    <w:rsid w:val="00742F76"/>
    <w:rsid w:val="00747F3B"/>
    <w:rsid w:val="00757AC9"/>
    <w:rsid w:val="0077490B"/>
    <w:rsid w:val="007811B4"/>
    <w:rsid w:val="00792B7B"/>
    <w:rsid w:val="007A6EF1"/>
    <w:rsid w:val="007C416F"/>
    <w:rsid w:val="007C7480"/>
    <w:rsid w:val="007D71B1"/>
    <w:rsid w:val="007E7FB3"/>
    <w:rsid w:val="0080319E"/>
    <w:rsid w:val="00807B29"/>
    <w:rsid w:val="00817FCD"/>
    <w:rsid w:val="0083198C"/>
    <w:rsid w:val="00833612"/>
    <w:rsid w:val="0084488A"/>
    <w:rsid w:val="008459EB"/>
    <w:rsid w:val="00881834"/>
    <w:rsid w:val="00890A0E"/>
    <w:rsid w:val="008A1801"/>
    <w:rsid w:val="008A3ECA"/>
    <w:rsid w:val="008B7559"/>
    <w:rsid w:val="008D148E"/>
    <w:rsid w:val="008D4503"/>
    <w:rsid w:val="00901E73"/>
    <w:rsid w:val="009057EA"/>
    <w:rsid w:val="00911AF0"/>
    <w:rsid w:val="009172BE"/>
    <w:rsid w:val="00923001"/>
    <w:rsid w:val="00930D99"/>
    <w:rsid w:val="00945345"/>
    <w:rsid w:val="009501C0"/>
    <w:rsid w:val="00954D4A"/>
    <w:rsid w:val="00964CB5"/>
    <w:rsid w:val="00967EBB"/>
    <w:rsid w:val="00980F99"/>
    <w:rsid w:val="0099541C"/>
    <w:rsid w:val="009A0193"/>
    <w:rsid w:val="009B7E40"/>
    <w:rsid w:val="009E4903"/>
    <w:rsid w:val="009E6C52"/>
    <w:rsid w:val="00A1104C"/>
    <w:rsid w:val="00A11A27"/>
    <w:rsid w:val="00A36CFF"/>
    <w:rsid w:val="00A36D1D"/>
    <w:rsid w:val="00A55ECF"/>
    <w:rsid w:val="00A6621B"/>
    <w:rsid w:val="00A75419"/>
    <w:rsid w:val="00A80D2D"/>
    <w:rsid w:val="00A87EB8"/>
    <w:rsid w:val="00A90612"/>
    <w:rsid w:val="00A96678"/>
    <w:rsid w:val="00AB33B0"/>
    <w:rsid w:val="00AC59EF"/>
    <w:rsid w:val="00AE5EF3"/>
    <w:rsid w:val="00AE61ED"/>
    <w:rsid w:val="00AF426C"/>
    <w:rsid w:val="00B10280"/>
    <w:rsid w:val="00B10ADA"/>
    <w:rsid w:val="00B25A37"/>
    <w:rsid w:val="00B3676C"/>
    <w:rsid w:val="00B54E3D"/>
    <w:rsid w:val="00B7043D"/>
    <w:rsid w:val="00B7177E"/>
    <w:rsid w:val="00B84575"/>
    <w:rsid w:val="00BB4BA5"/>
    <w:rsid w:val="00BD18A1"/>
    <w:rsid w:val="00BF5A3E"/>
    <w:rsid w:val="00C02A51"/>
    <w:rsid w:val="00C12D33"/>
    <w:rsid w:val="00C16699"/>
    <w:rsid w:val="00C17216"/>
    <w:rsid w:val="00C2564D"/>
    <w:rsid w:val="00C27E40"/>
    <w:rsid w:val="00C31E24"/>
    <w:rsid w:val="00C34982"/>
    <w:rsid w:val="00C4784B"/>
    <w:rsid w:val="00C5336A"/>
    <w:rsid w:val="00C556D9"/>
    <w:rsid w:val="00C60079"/>
    <w:rsid w:val="00C64F36"/>
    <w:rsid w:val="00C66DE0"/>
    <w:rsid w:val="00C70E16"/>
    <w:rsid w:val="00C72D79"/>
    <w:rsid w:val="00C74236"/>
    <w:rsid w:val="00C90A76"/>
    <w:rsid w:val="00CE73D1"/>
    <w:rsid w:val="00CE7E2D"/>
    <w:rsid w:val="00CF2EB8"/>
    <w:rsid w:val="00D02FDA"/>
    <w:rsid w:val="00D04A3A"/>
    <w:rsid w:val="00D04ECD"/>
    <w:rsid w:val="00D17711"/>
    <w:rsid w:val="00D219F2"/>
    <w:rsid w:val="00D3510E"/>
    <w:rsid w:val="00D35657"/>
    <w:rsid w:val="00D35E3D"/>
    <w:rsid w:val="00D36BDA"/>
    <w:rsid w:val="00D521F1"/>
    <w:rsid w:val="00D621A3"/>
    <w:rsid w:val="00D64F58"/>
    <w:rsid w:val="00D6608F"/>
    <w:rsid w:val="00D8275F"/>
    <w:rsid w:val="00D90F8F"/>
    <w:rsid w:val="00D90FD4"/>
    <w:rsid w:val="00D924EE"/>
    <w:rsid w:val="00D9256F"/>
    <w:rsid w:val="00D92CBF"/>
    <w:rsid w:val="00DA29EA"/>
    <w:rsid w:val="00DB1CAA"/>
    <w:rsid w:val="00DB3CB5"/>
    <w:rsid w:val="00DC4A4B"/>
    <w:rsid w:val="00DD1F51"/>
    <w:rsid w:val="00DF6F66"/>
    <w:rsid w:val="00E06B60"/>
    <w:rsid w:val="00E21961"/>
    <w:rsid w:val="00E27689"/>
    <w:rsid w:val="00E32FEE"/>
    <w:rsid w:val="00E3384D"/>
    <w:rsid w:val="00E603B4"/>
    <w:rsid w:val="00E92713"/>
    <w:rsid w:val="00E95783"/>
    <w:rsid w:val="00EA0868"/>
    <w:rsid w:val="00EB3B1C"/>
    <w:rsid w:val="00EC2ED8"/>
    <w:rsid w:val="00EC50F2"/>
    <w:rsid w:val="00EC5F4D"/>
    <w:rsid w:val="00ED07B4"/>
    <w:rsid w:val="00ED2542"/>
    <w:rsid w:val="00EE6F9E"/>
    <w:rsid w:val="00EF01A0"/>
    <w:rsid w:val="00F103C1"/>
    <w:rsid w:val="00F1693B"/>
    <w:rsid w:val="00F32F20"/>
    <w:rsid w:val="00F377C7"/>
    <w:rsid w:val="00F43CBF"/>
    <w:rsid w:val="00F6565F"/>
    <w:rsid w:val="00F67919"/>
    <w:rsid w:val="00F72DF4"/>
    <w:rsid w:val="00F73E33"/>
    <w:rsid w:val="00F92B42"/>
    <w:rsid w:val="00F942F5"/>
    <w:rsid w:val="00FA0DB4"/>
    <w:rsid w:val="00FB5700"/>
    <w:rsid w:val="00FB7C08"/>
    <w:rsid w:val="00FC4DC9"/>
    <w:rsid w:val="00FD1D32"/>
    <w:rsid w:val="00FD534D"/>
    <w:rsid w:val="00FF52CE"/>
    <w:rsid w:val="00FF7695"/>
    <w:rsid w:val="010271F8"/>
    <w:rsid w:val="011B5FB8"/>
    <w:rsid w:val="01FD4A4B"/>
    <w:rsid w:val="024B24C5"/>
    <w:rsid w:val="087B2722"/>
    <w:rsid w:val="09BF1421"/>
    <w:rsid w:val="0AA961FA"/>
    <w:rsid w:val="0AAD15AF"/>
    <w:rsid w:val="0BB2614A"/>
    <w:rsid w:val="0BF63E5B"/>
    <w:rsid w:val="0E2C17D6"/>
    <w:rsid w:val="102B2027"/>
    <w:rsid w:val="124E70EA"/>
    <w:rsid w:val="127777A6"/>
    <w:rsid w:val="1283614B"/>
    <w:rsid w:val="1A5B26C9"/>
    <w:rsid w:val="1A734BEC"/>
    <w:rsid w:val="1A8567D8"/>
    <w:rsid w:val="1CA532CE"/>
    <w:rsid w:val="1D6F4F72"/>
    <w:rsid w:val="1E967A73"/>
    <w:rsid w:val="1EB37DB8"/>
    <w:rsid w:val="23127A02"/>
    <w:rsid w:val="24183ADB"/>
    <w:rsid w:val="25B53CA1"/>
    <w:rsid w:val="261C6242"/>
    <w:rsid w:val="284F54DD"/>
    <w:rsid w:val="28B07F9D"/>
    <w:rsid w:val="29511759"/>
    <w:rsid w:val="2AAD6003"/>
    <w:rsid w:val="2B7FC4EF"/>
    <w:rsid w:val="2BAB0631"/>
    <w:rsid w:val="2C1854D2"/>
    <w:rsid w:val="335D438D"/>
    <w:rsid w:val="36195F0F"/>
    <w:rsid w:val="37E00D66"/>
    <w:rsid w:val="39817E91"/>
    <w:rsid w:val="39DF0ACD"/>
    <w:rsid w:val="3FF72B37"/>
    <w:rsid w:val="41415E48"/>
    <w:rsid w:val="43770999"/>
    <w:rsid w:val="455D4A8D"/>
    <w:rsid w:val="45EE7A33"/>
    <w:rsid w:val="473C213E"/>
    <w:rsid w:val="48087172"/>
    <w:rsid w:val="4892645C"/>
    <w:rsid w:val="49FF4E09"/>
    <w:rsid w:val="4C653BF0"/>
    <w:rsid w:val="4DE25C31"/>
    <w:rsid w:val="4F9366B7"/>
    <w:rsid w:val="502B3F12"/>
    <w:rsid w:val="52396729"/>
    <w:rsid w:val="53072A4C"/>
    <w:rsid w:val="56000831"/>
    <w:rsid w:val="594168A9"/>
    <w:rsid w:val="5CC50E18"/>
    <w:rsid w:val="5F83500A"/>
    <w:rsid w:val="608F0529"/>
    <w:rsid w:val="61620BD8"/>
    <w:rsid w:val="616C0EF9"/>
    <w:rsid w:val="62DA1777"/>
    <w:rsid w:val="63FF5CD0"/>
    <w:rsid w:val="665FFF49"/>
    <w:rsid w:val="673749F4"/>
    <w:rsid w:val="674C7A2E"/>
    <w:rsid w:val="6895379F"/>
    <w:rsid w:val="68BB1018"/>
    <w:rsid w:val="699D6C2F"/>
    <w:rsid w:val="6A3053E5"/>
    <w:rsid w:val="6BA872D6"/>
    <w:rsid w:val="6E9007C6"/>
    <w:rsid w:val="6EBB889A"/>
    <w:rsid w:val="6F3F4460"/>
    <w:rsid w:val="6F6650A8"/>
    <w:rsid w:val="72D4173B"/>
    <w:rsid w:val="74BD511F"/>
    <w:rsid w:val="764C17F9"/>
    <w:rsid w:val="776DBC92"/>
    <w:rsid w:val="77AE6B08"/>
    <w:rsid w:val="77EF23B5"/>
    <w:rsid w:val="7C5238E1"/>
    <w:rsid w:val="7E0F77A7"/>
    <w:rsid w:val="7E3FF326"/>
    <w:rsid w:val="7F590AE3"/>
    <w:rsid w:val="8FED9993"/>
    <w:rsid w:val="AFFE5F12"/>
    <w:rsid w:val="B7CD8E71"/>
    <w:rsid w:val="BBB595E3"/>
    <w:rsid w:val="BE7B4CD7"/>
    <w:rsid w:val="C4FBD12B"/>
    <w:rsid w:val="C9EB0466"/>
    <w:rsid w:val="DF7FAA69"/>
    <w:rsid w:val="DFBB7961"/>
    <w:rsid w:val="EDFABA1C"/>
    <w:rsid w:val="F4E5AB79"/>
    <w:rsid w:val="F7FE508E"/>
    <w:rsid w:val="F9FE0566"/>
    <w:rsid w:val="FBAF2D2C"/>
    <w:rsid w:val="FDDD3F70"/>
    <w:rsid w:val="FFE2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qFormat/>
    <w:uiPriority w:val="0"/>
    <w:rPr>
      <w:b/>
      <w:bCs/>
    </w:rPr>
  </w:style>
  <w:style w:type="character" w:styleId="8">
    <w:name w:val="Hyperlink"/>
    <w:basedOn w:val="6"/>
    <w:autoRedefine/>
    <w:semiHidden/>
    <w:unhideWhenUsed/>
    <w:qFormat/>
    <w:uiPriority w:val="99"/>
    <w:rPr>
      <w:color w:val="0000FF"/>
      <w:u w:val="single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0">
    <w:name w:val="批注框文本 字符"/>
    <w:basedOn w:val="6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字符"/>
    <w:basedOn w:val="6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basedOn w:val="6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无间隔1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">
    <w:name w:val="mr-template_mr-template_title"/>
    <w:basedOn w:val="1"/>
    <w:autoRedefine/>
    <w:qFormat/>
    <w:uiPriority w:val="0"/>
    <w:pPr>
      <w:widowControl/>
      <w:jc w:val="left"/>
    </w:pPr>
    <w:rPr>
      <w:rFonts w:ascii="微软雅黑" w:hAnsi="微软雅黑" w:eastAsia="微软雅黑" w:cs="宋体"/>
      <w:color w:val="333333"/>
      <w:kern w:val="0"/>
    </w:rPr>
  </w:style>
  <w:style w:type="character" w:customStyle="1" w:styleId="15">
    <w:name w:val="mr-template_mr-template_title_span"/>
    <w:autoRedefine/>
    <w:qFormat/>
    <w:uiPriority w:val="0"/>
    <w:rPr>
      <w:color w:val="000000"/>
      <w:sz w:val="24"/>
      <w:szCs w:val="24"/>
    </w:rPr>
  </w:style>
  <w:style w:type="character" w:customStyle="1" w:styleId="16">
    <w:name w:val="15"/>
    <w:basedOn w:val="6"/>
    <w:autoRedefine/>
    <w:qFormat/>
    <w:uiPriority w:val="0"/>
    <w:rPr>
      <w:rFonts w:hint="default" w:ascii="Calibri" w:hAnsi="Calibri" w:cs="Calibri"/>
      <w:color w:val="000000"/>
      <w:sz w:val="24"/>
      <w:szCs w:val="24"/>
    </w:rPr>
  </w:style>
  <w:style w:type="character" w:customStyle="1" w:styleId="17">
    <w:name w:val="mr-template_integrative-tag_basic-cut"/>
    <w:autoRedefine/>
    <w:qFormat/>
    <w:uiPriority w:val="0"/>
    <w:rPr>
      <w:color w:val="999999"/>
    </w:rPr>
  </w:style>
  <w:style w:type="paragraph" w:customStyle="1" w:styleId="18">
    <w:name w:val="列出段落1"/>
    <w:basedOn w:val="1"/>
    <w:autoRedefine/>
    <w:qFormat/>
    <w:uiPriority w:val="34"/>
    <w:pPr>
      <w:widowControl/>
      <w:overflowPunct w:val="0"/>
      <w:autoSpaceDE w:val="0"/>
      <w:autoSpaceDN w:val="0"/>
      <w:adjustRightInd w:val="0"/>
      <w:ind w:left="720"/>
      <w:jc w:val="left"/>
      <w:textAlignment w:val="baseline"/>
    </w:pPr>
    <w:rPr>
      <w:rFonts w:ascii="Garamond" w:hAnsi="Garamond"/>
      <w:kern w:val="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154</Words>
  <Characters>882</Characters>
  <Lines>7</Lines>
  <Paragraphs>2</Paragraphs>
  <TotalTime>370</TotalTime>
  <ScaleCrop>false</ScaleCrop>
  <LinksUpToDate>false</LinksUpToDate>
  <CharactersWithSpaces>1034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2023-12-06T14:55:00Z</dcterms:created>
  <dc:creator>mac</dc:creator>
  <cp:lastModifiedBy>你的男孩</cp:lastModifiedBy>
  <cp:lastPrinted>2022-09-10T14:19:00Z</cp:lastPrinted>
  <dcterms:modified xsi:type="dcterms:W3CDTF">2024-04-10T07:38:57Z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F3EE16DED3904FFAB457CC4EB4A21E6A_13</vt:lpwstr>
  </property>
</Properties>
</file>