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pPr>
      <w:r>
        <w:rPr>
          <w:rFonts w:hint="eastAsia"/>
        </w:rPr>
        <w:t>Java工程师简历</w:t>
      </w:r>
      <w:bookmarkStart w:id="0" w:name="_GoBack"/>
      <w:bookmarkEnd w:id="0"/>
    </w:p>
    <w:p>
      <w:r>
        <mc:AlternateContent>
          <mc:Choice Requires="wps">
            <w:drawing>
              <wp:anchor distT="0" distB="0" distL="114300" distR="114300" simplePos="0" relativeHeight="251659264" behindDoc="0" locked="0" layoutInCell="1" allowOverlap="1">
                <wp:simplePos x="0" y="0"/>
                <wp:positionH relativeFrom="column">
                  <wp:posOffset>-767715</wp:posOffset>
                </wp:positionH>
                <wp:positionV relativeFrom="paragraph">
                  <wp:posOffset>23495</wp:posOffset>
                </wp:positionV>
                <wp:extent cx="1160145" cy="306070"/>
                <wp:effectExtent l="13970" t="13970" r="26035" b="22860"/>
                <wp:wrapNone/>
                <wp:docPr id="1" name="燕尾形 1"/>
                <wp:cNvGraphicFramePr/>
                <a:graphic xmlns:a="http://schemas.openxmlformats.org/drawingml/2006/main">
                  <a:graphicData uri="http://schemas.microsoft.com/office/word/2010/wordprocessingShape">
                    <wps:wsp>
                      <wps:cNvSpPr/>
                      <wps:spPr>
                        <a:xfrm>
                          <a:off x="1165860" y="1372870"/>
                          <a:ext cx="1160145" cy="306070"/>
                        </a:xfrm>
                        <a:prstGeom prst="chevron">
                          <a:avLst/>
                        </a:prstGeom>
                        <a:solidFill>
                          <a:srgbClr val="C7EDCC"/>
                        </a:solidFill>
                        <a:ln w="28575" cap="flat" cmpd="sng" algn="ctr">
                          <a:solidFill>
                            <a:srgbClr val="1AB39F"/>
                          </a:solidFill>
                          <a:prstDash val="solid"/>
                        </a:ln>
                        <a:effectLst/>
                      </wps:spPr>
                      <wps:txbx>
                        <w:txbxContent>
                          <w:p>
                            <w:pPr>
                              <w:jc w:val="center"/>
                              <w:rPr>
                                <w:color w:val="7F7F7F" w:themeColor="background1" w:themeShade="80"/>
                              </w:rPr>
                            </w:pPr>
                            <w:r>
                              <w:rPr>
                                <w:rFonts w:hint="eastAsia"/>
                                <w:color w:val="7F7F7F" w:themeColor="background1" w:themeShade="80"/>
                              </w:rPr>
                              <w:t>个人信息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5" type="#_x0000_t55" style="position:absolute;left:0pt;margin-left:-60.45pt;margin-top:1.85pt;height:24.1pt;width:91.35pt;z-index:251659264;v-text-anchor:middle;mso-width-relative:page;mso-height-relative:page;" fillcolor="#C7EDCC" filled="t" stroked="t" coordsize="21600,21600" o:gfxdata="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EVxkGfZAAAACAEAAA8A&#10;AAAAAAAAAQAgAAAAIgAAAGRycy9kb3ducmV2LnhtbFBLAQIUABQAAAAIAIdO4kDD45BLiAIAAAgF&#10;AAAOAAAAAAAAAAEAIAAAACgBAABkcnMvZTJvRG9jLnhtbFBLBQYAAAAABgAGAFkBAAAiBgAAAAA=&#10;" adj="18751">
                <v:fill on="t" focussize="0,0"/>
                <v:stroke weight="2.25pt" color="#1AB39F" joinstyle="round"/>
                <v:imagedata o:title=""/>
                <o:lock v:ext="edit" aspectratio="f"/>
                <v:textbox>
                  <w:txbxContent>
                    <w:p>
                      <w:pPr>
                        <w:jc w:val="center"/>
                        <w:rPr>
                          <w:color w:val="7F7F7F" w:themeColor="background1" w:themeShade="80"/>
                        </w:rPr>
                      </w:pPr>
                      <w:r>
                        <w:rPr>
                          <w:rFonts w:hint="eastAsia"/>
                          <w:color w:val="7F7F7F" w:themeColor="background1" w:themeShade="80"/>
                        </w:rPr>
                        <w:t>个人信息</w:t>
                      </w:r>
                    </w:p>
                  </w:txbxContent>
                </v:textbox>
              </v:shape>
            </w:pict>
          </mc:Fallback>
        </mc:AlternateContent>
      </w:r>
    </w:p>
    <w:p/>
    <w:tbl>
      <w:tblPr>
        <w:tblStyle w:val="6"/>
        <w:tblW w:w="102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4"/>
        <w:gridCol w:w="1905"/>
        <w:gridCol w:w="1200"/>
        <w:gridCol w:w="2205"/>
        <w:gridCol w:w="2018"/>
        <w:gridCol w:w="16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2" w:type="dxa"/>
        </w:trPr>
        <w:tc>
          <w:tcPr>
            <w:tcW w:w="1194" w:type="dxa"/>
            <w:tcBorders>
              <w:tl2br w:val="nil"/>
              <w:tr2bl w:val="nil"/>
            </w:tcBorders>
            <w:shd w:val="clear" w:color="auto" w:fill="auto"/>
            <w:vAlign w:val="bottom"/>
          </w:tcPr>
          <w:p>
            <w:r>
              <w:rPr>
                <w:rFonts w:hint="eastAsia"/>
              </w:rPr>
              <w:t>姓  名:</w:t>
            </w:r>
          </w:p>
        </w:tc>
        <w:tc>
          <w:tcPr>
            <w:tcW w:w="1905" w:type="dxa"/>
            <w:tcBorders>
              <w:tl2br w:val="nil"/>
              <w:tr2bl w:val="nil"/>
            </w:tcBorders>
            <w:shd w:val="clear" w:color="auto" w:fill="auto"/>
            <w:vAlign w:val="bottom"/>
          </w:tcPr>
          <w:p>
            <w:pPr>
              <w:rPr>
                <w:rFonts w:hint="default" w:eastAsiaTheme="minorEastAsia"/>
                <w:lang w:val="en-US" w:eastAsia="zh-CN"/>
              </w:rPr>
            </w:pPr>
            <w:r>
              <w:rPr>
                <w:rFonts w:hint="eastAsia"/>
                <w:lang w:val="en-US" w:eastAsia="zh-CN"/>
              </w:rPr>
              <w:t>龚亚伯</w:t>
            </w:r>
          </w:p>
        </w:tc>
        <w:tc>
          <w:tcPr>
            <w:tcW w:w="1200" w:type="dxa"/>
            <w:tcBorders>
              <w:tl2br w:val="nil"/>
              <w:tr2bl w:val="nil"/>
            </w:tcBorders>
            <w:shd w:val="clear" w:color="auto" w:fill="auto"/>
            <w:vAlign w:val="bottom"/>
          </w:tcPr>
          <w:p>
            <w:r>
              <w:rPr>
                <w:rFonts w:hint="eastAsia"/>
              </w:rPr>
              <w:t>年  龄:</w:t>
            </w:r>
          </w:p>
        </w:tc>
        <w:tc>
          <w:tcPr>
            <w:tcW w:w="2205" w:type="dxa"/>
            <w:tcBorders>
              <w:tl2br w:val="nil"/>
              <w:tr2bl w:val="nil"/>
            </w:tcBorders>
            <w:shd w:val="clear" w:color="auto" w:fill="auto"/>
            <w:vAlign w:val="bottom"/>
          </w:tcPr>
          <w:p>
            <w:r>
              <w:rPr>
                <w:rFonts w:hint="eastAsia"/>
              </w:rPr>
              <w:t>24</w:t>
            </w:r>
          </w:p>
        </w:tc>
        <w:tc>
          <w:tcPr>
            <w:tcW w:w="2018" w:type="dxa"/>
            <w:vMerge w:val="restart"/>
            <w:tcBorders>
              <w:tl2br w:val="nil"/>
              <w:tr2bl w:val="nil"/>
            </w:tcBorders>
            <w:shd w:val="clear" w:color="auto" w:fill="auto"/>
            <w:vAlign w:val="center"/>
          </w:tcPr>
          <w:p>
            <w:pPr>
              <w:spacing w:line="360" w:lineRule="auto"/>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2" w:type="dxa"/>
        </w:trPr>
        <w:tc>
          <w:tcPr>
            <w:tcW w:w="1194" w:type="dxa"/>
            <w:tcBorders>
              <w:tl2br w:val="nil"/>
              <w:tr2bl w:val="nil"/>
            </w:tcBorders>
            <w:shd w:val="clear" w:color="auto" w:fill="auto"/>
            <w:vAlign w:val="bottom"/>
          </w:tcPr>
          <w:p>
            <w:r>
              <w:rPr>
                <w:rFonts w:hint="eastAsia"/>
              </w:rPr>
              <w:t>性  别:</w:t>
            </w:r>
          </w:p>
        </w:tc>
        <w:tc>
          <w:tcPr>
            <w:tcW w:w="1905" w:type="dxa"/>
            <w:tcBorders>
              <w:tl2br w:val="nil"/>
              <w:tr2bl w:val="nil"/>
            </w:tcBorders>
            <w:shd w:val="clear" w:color="auto" w:fill="auto"/>
            <w:vAlign w:val="bottom"/>
          </w:tcPr>
          <w:p>
            <w:r>
              <w:rPr>
                <w:rFonts w:hint="eastAsia"/>
              </w:rPr>
              <w:t>男</w:t>
            </w:r>
          </w:p>
        </w:tc>
        <w:tc>
          <w:tcPr>
            <w:tcW w:w="1200" w:type="dxa"/>
            <w:tcBorders>
              <w:tl2br w:val="nil"/>
              <w:tr2bl w:val="nil"/>
            </w:tcBorders>
            <w:shd w:val="clear" w:color="auto" w:fill="auto"/>
            <w:vAlign w:val="bottom"/>
          </w:tcPr>
          <w:p>
            <w:r>
              <w:rPr>
                <w:rFonts w:hint="eastAsia"/>
              </w:rPr>
              <w:t>籍  贯:</w:t>
            </w:r>
          </w:p>
        </w:tc>
        <w:tc>
          <w:tcPr>
            <w:tcW w:w="2205" w:type="dxa"/>
            <w:tcBorders>
              <w:tl2br w:val="nil"/>
              <w:tr2bl w:val="nil"/>
            </w:tcBorders>
            <w:shd w:val="clear" w:color="auto" w:fill="auto"/>
            <w:vAlign w:val="bottom"/>
          </w:tcPr>
          <w:p>
            <w:pPr>
              <w:rPr>
                <w:rFonts w:hint="default" w:eastAsiaTheme="minorEastAsia"/>
                <w:lang w:val="en-US" w:eastAsia="zh-CN"/>
              </w:rPr>
            </w:pPr>
            <w:r>
              <w:rPr>
                <w:rFonts w:hint="eastAsia"/>
                <w:lang w:val="en-US" w:eastAsia="zh-CN"/>
              </w:rPr>
              <w:t>山西运城</w:t>
            </w:r>
          </w:p>
        </w:tc>
        <w:tc>
          <w:tcPr>
            <w:tcW w:w="2018" w:type="dxa"/>
            <w:vMerge w:val="continue"/>
            <w:tcBorders>
              <w:tl2br w:val="nil"/>
              <w:tr2bl w:val="nil"/>
            </w:tcBorders>
            <w:shd w:val="clear" w:color="auto" w:fill="auto"/>
            <w:vAlign w:val="center"/>
          </w:tcPr>
          <w:p>
            <w:pPr>
              <w:jc w:val="righ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94" w:type="dxa"/>
            <w:tcBorders>
              <w:tl2br w:val="nil"/>
              <w:tr2bl w:val="nil"/>
            </w:tcBorders>
            <w:shd w:val="clear" w:color="auto" w:fill="auto"/>
            <w:vAlign w:val="bottom"/>
          </w:tcPr>
          <w:p>
            <w:r>
              <w:rPr>
                <w:rFonts w:hint="eastAsia"/>
              </w:rPr>
              <w:t>学  历:</w:t>
            </w:r>
          </w:p>
        </w:tc>
        <w:tc>
          <w:tcPr>
            <w:tcW w:w="1905" w:type="dxa"/>
            <w:tcBorders>
              <w:tl2br w:val="nil"/>
              <w:tr2bl w:val="nil"/>
            </w:tcBorders>
            <w:shd w:val="clear" w:color="auto" w:fill="auto"/>
            <w:vAlign w:val="bottom"/>
          </w:tcPr>
          <w:p>
            <w:pPr>
              <w:rPr>
                <w:rFonts w:hint="eastAsia" w:eastAsiaTheme="minorEastAsia"/>
                <w:lang w:val="en-US" w:eastAsia="zh-CN"/>
              </w:rPr>
            </w:pPr>
            <w:r>
              <w:rPr>
                <w:rFonts w:hint="eastAsia"/>
                <w:lang w:val="en-US" w:eastAsia="zh-CN"/>
              </w:rPr>
              <w:t>大 专</w:t>
            </w:r>
          </w:p>
        </w:tc>
        <w:tc>
          <w:tcPr>
            <w:tcW w:w="7115" w:type="dxa"/>
            <w:gridSpan w:val="4"/>
            <w:tcBorders>
              <w:tl2br w:val="nil"/>
              <w:tr2bl w:val="nil"/>
            </w:tcBorders>
            <w:shd w:val="clear" w:color="auto" w:fill="auto"/>
            <w:vAlign w:val="center"/>
          </w:tcPr>
          <w:p>
            <w:pPr>
              <w:rPr>
                <w:rFonts w:hint="default" w:eastAsiaTheme="minorEastAsia"/>
                <w:lang w:val="en-US" w:eastAsia="zh-CN"/>
              </w:rPr>
            </w:pPr>
            <w:r>
              <w:rPr>
                <w:rFonts w:hint="eastAsia"/>
              </w:rPr>
              <w:t>毕业院校</w:t>
            </w:r>
            <w:r>
              <w:rPr>
                <w:rFonts w:hint="eastAsia"/>
                <w:lang w:val="en-US" w:eastAsia="zh-CN"/>
              </w:rPr>
              <w:t>:   江苏海事职业技术学院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2" w:type="dxa"/>
          <w:trHeight w:val="324" w:hRule="atLeast"/>
        </w:trPr>
        <w:tc>
          <w:tcPr>
            <w:tcW w:w="1194" w:type="dxa"/>
            <w:tcBorders>
              <w:tl2br w:val="nil"/>
              <w:tr2bl w:val="nil"/>
            </w:tcBorders>
            <w:shd w:val="clear" w:color="auto" w:fill="auto"/>
            <w:vAlign w:val="bottom"/>
          </w:tcPr>
          <w:p>
            <w:r>
              <w:rPr>
                <w:rFonts w:hint="eastAsia"/>
              </w:rPr>
              <w:t>专  业:</w:t>
            </w:r>
          </w:p>
        </w:tc>
        <w:tc>
          <w:tcPr>
            <w:tcW w:w="1905" w:type="dxa"/>
            <w:tcBorders>
              <w:tl2br w:val="nil"/>
              <w:tr2bl w:val="nil"/>
            </w:tcBorders>
            <w:shd w:val="clear" w:color="auto" w:fill="auto"/>
            <w:vAlign w:val="bottom"/>
          </w:tcPr>
          <w:p>
            <w:pPr>
              <w:rPr>
                <w:rFonts w:hint="default" w:eastAsiaTheme="minorEastAsia"/>
                <w:lang w:val="en-US" w:eastAsia="zh-CN"/>
              </w:rPr>
            </w:pPr>
            <w:r>
              <w:rPr>
                <w:rFonts w:hint="eastAsia"/>
                <w:lang w:val="en-US" w:eastAsia="zh-CN"/>
              </w:rPr>
              <w:t>网络工程</w:t>
            </w:r>
          </w:p>
        </w:tc>
        <w:tc>
          <w:tcPr>
            <w:tcW w:w="1200" w:type="dxa"/>
            <w:tcBorders>
              <w:tl2br w:val="nil"/>
              <w:tr2bl w:val="nil"/>
            </w:tcBorders>
            <w:shd w:val="clear" w:color="auto" w:fill="auto"/>
            <w:vAlign w:val="bottom"/>
          </w:tcPr>
          <w:p>
            <w:pPr>
              <w:rPr>
                <w:rFonts w:asciiTheme="minorHAnsi" w:hAnsiTheme="minorHAnsi" w:eastAsiaTheme="minorEastAsia" w:cstheme="minorBidi"/>
                <w:kern w:val="2"/>
                <w:sz w:val="21"/>
                <w:szCs w:val="24"/>
                <w:lang w:val="en-US" w:eastAsia="zh-CN" w:bidi="ar-SA"/>
              </w:rPr>
            </w:pPr>
            <w:r>
              <w:rPr>
                <w:rFonts w:hint="eastAsia"/>
              </w:rPr>
              <w:t>联系号码:</w:t>
            </w:r>
          </w:p>
        </w:tc>
        <w:tc>
          <w:tcPr>
            <w:tcW w:w="2205" w:type="dxa"/>
            <w:tcBorders>
              <w:tl2br w:val="nil"/>
              <w:tr2bl w:val="nil"/>
            </w:tcBorders>
            <w:shd w:val="clear" w:color="auto" w:fill="auto"/>
            <w:vAlign w:val="bottom"/>
          </w:tcPr>
          <w:p>
            <w:pPr>
              <w:rPr>
                <w:rFonts w:hint="default" w:eastAsiaTheme="minorEastAsia"/>
                <w:lang w:val="en-US" w:eastAsia="zh-CN"/>
              </w:rPr>
            </w:pPr>
            <w:r>
              <w:rPr>
                <w:rFonts w:hint="eastAsia"/>
                <w:lang w:val="en-US" w:eastAsia="zh-CN"/>
              </w:rPr>
              <w:t>13753997435</w:t>
            </w:r>
          </w:p>
        </w:tc>
        <w:tc>
          <w:tcPr>
            <w:tcW w:w="2018" w:type="dxa"/>
            <w:vMerge w:val="restart"/>
            <w:tcBorders>
              <w:tl2br w:val="nil"/>
              <w:tr2bl w:val="nil"/>
            </w:tcBorders>
            <w:shd w:val="clear" w:color="auto" w:fill="auto"/>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2" w:type="dxa"/>
          <w:trHeight w:val="90" w:hRule="atLeast"/>
        </w:trPr>
        <w:tc>
          <w:tcPr>
            <w:tcW w:w="1194" w:type="dxa"/>
            <w:tcBorders>
              <w:tl2br w:val="nil"/>
              <w:tr2bl w:val="nil"/>
            </w:tcBorders>
            <w:shd w:val="clear" w:color="auto" w:fill="auto"/>
            <w:vAlign w:val="bottom"/>
          </w:tcPr>
          <w:p>
            <w:r>
              <w:rPr>
                <w:rFonts w:hint="eastAsia"/>
              </w:rPr>
              <w:t>工作年限:</w:t>
            </w:r>
          </w:p>
        </w:tc>
        <w:tc>
          <w:tcPr>
            <w:tcW w:w="1905" w:type="dxa"/>
            <w:tcBorders>
              <w:tl2br w:val="nil"/>
              <w:tr2bl w:val="nil"/>
            </w:tcBorders>
            <w:shd w:val="clear" w:color="auto" w:fill="auto"/>
            <w:vAlign w:val="bottom"/>
          </w:tcPr>
          <w:p>
            <w:r>
              <w:rPr>
                <w:rFonts w:hint="eastAsia"/>
              </w:rPr>
              <w:t>2 年</w:t>
            </w:r>
          </w:p>
        </w:tc>
        <w:tc>
          <w:tcPr>
            <w:tcW w:w="1200" w:type="dxa"/>
            <w:tcBorders>
              <w:tl2br w:val="nil"/>
              <w:tr2bl w:val="nil"/>
            </w:tcBorders>
            <w:shd w:val="clear" w:color="auto" w:fill="auto"/>
            <w:vAlign w:val="bottom"/>
          </w:tcPr>
          <w:p/>
        </w:tc>
        <w:tc>
          <w:tcPr>
            <w:tcW w:w="2205" w:type="dxa"/>
            <w:tcBorders>
              <w:tl2br w:val="nil"/>
              <w:tr2bl w:val="nil"/>
            </w:tcBorders>
            <w:shd w:val="clear" w:color="auto" w:fill="auto"/>
            <w:vAlign w:val="bottom"/>
          </w:tcPr>
          <w:p/>
        </w:tc>
        <w:tc>
          <w:tcPr>
            <w:tcW w:w="2018" w:type="dxa"/>
            <w:vMerge w:val="continue"/>
            <w:tcBorders>
              <w:tl2br w:val="nil"/>
              <w:tr2bl w:val="nil"/>
            </w:tcBorders>
            <w:shd w:val="clear" w:color="auto" w:fill="auto"/>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2" w:type="dxa"/>
          <w:trHeight w:val="100" w:hRule="atLeast"/>
        </w:trPr>
        <w:tc>
          <w:tcPr>
            <w:tcW w:w="1194" w:type="dxa"/>
            <w:tcBorders>
              <w:tl2br w:val="nil"/>
              <w:tr2bl w:val="nil"/>
            </w:tcBorders>
            <w:shd w:val="clear" w:color="auto" w:fill="auto"/>
            <w:vAlign w:val="bottom"/>
          </w:tcPr>
          <w:p/>
        </w:tc>
        <w:tc>
          <w:tcPr>
            <w:tcW w:w="3105" w:type="dxa"/>
            <w:gridSpan w:val="2"/>
            <w:tcBorders>
              <w:tl2br w:val="nil"/>
              <w:tr2bl w:val="nil"/>
            </w:tcBorders>
            <w:shd w:val="clear" w:color="auto" w:fill="auto"/>
            <w:vAlign w:val="bottom"/>
          </w:tcPr>
          <w:p/>
        </w:tc>
        <w:tc>
          <w:tcPr>
            <w:tcW w:w="2205" w:type="dxa"/>
            <w:tcBorders>
              <w:tl2br w:val="nil"/>
              <w:tr2bl w:val="nil"/>
            </w:tcBorders>
            <w:shd w:val="clear" w:color="auto" w:fill="auto"/>
            <w:vAlign w:val="bottom"/>
          </w:tcPr>
          <w:p/>
        </w:tc>
        <w:tc>
          <w:tcPr>
            <w:tcW w:w="2018" w:type="dxa"/>
            <w:vMerge w:val="continue"/>
            <w:tcBorders>
              <w:tl2br w:val="nil"/>
              <w:tr2bl w:val="nil"/>
            </w:tcBorders>
            <w:shd w:val="clear" w:color="auto" w:fill="auto"/>
            <w:vAlign w:val="center"/>
          </w:tcPr>
          <w:p/>
        </w:tc>
      </w:tr>
    </w:tbl>
    <w:p>
      <w:r>
        <mc:AlternateContent>
          <mc:Choice Requires="wps">
            <w:drawing>
              <wp:anchor distT="0" distB="0" distL="114300" distR="114300" simplePos="0" relativeHeight="251660288" behindDoc="0" locked="0" layoutInCell="1" allowOverlap="1">
                <wp:simplePos x="0" y="0"/>
                <wp:positionH relativeFrom="column">
                  <wp:posOffset>-767715</wp:posOffset>
                </wp:positionH>
                <wp:positionV relativeFrom="paragraph">
                  <wp:posOffset>1336040</wp:posOffset>
                </wp:positionV>
                <wp:extent cx="1160145" cy="306070"/>
                <wp:effectExtent l="13970" t="13970" r="26035" b="22860"/>
                <wp:wrapNone/>
                <wp:docPr id="9" name="燕尾形 9"/>
                <wp:cNvGraphicFramePr/>
                <a:graphic xmlns:a="http://schemas.openxmlformats.org/drawingml/2006/main">
                  <a:graphicData uri="http://schemas.microsoft.com/office/word/2010/wordprocessingShape">
                    <wps:wsp>
                      <wps:cNvSpPr/>
                      <wps:spPr>
                        <a:xfrm>
                          <a:off x="0" y="0"/>
                          <a:ext cx="1160145" cy="306070"/>
                        </a:xfrm>
                        <a:prstGeom prst="chevron">
                          <a:avLst/>
                        </a:prstGeom>
                        <a:solidFill>
                          <a:srgbClr val="C7EDCC"/>
                        </a:solidFill>
                        <a:ln w="28575" cap="flat" cmpd="sng" algn="ctr">
                          <a:solidFill>
                            <a:srgbClr val="1AB39F"/>
                          </a:solidFill>
                          <a:prstDash val="solid"/>
                        </a:ln>
                        <a:effectLst/>
                      </wps:spPr>
                      <wps:txbx>
                        <w:txbxContent>
                          <w:p>
                            <w:pPr>
                              <w:jc w:val="center"/>
                              <w:rPr>
                                <w:color w:val="7F7F7F" w:themeColor="background1" w:themeShade="80"/>
                              </w:rPr>
                            </w:pPr>
                            <w:r>
                              <w:rPr>
                                <w:rFonts w:hint="eastAsia"/>
                                <w:color w:val="7F7F7F" w:themeColor="background1" w:themeShade="80"/>
                              </w:rPr>
                              <w:t>专业技能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5" type="#_x0000_t55" style="position:absolute;left:0pt;margin-left:-60.45pt;margin-top:105.2pt;height:24.1pt;width:91.35pt;z-index:251660288;v-text-anchor:middle;mso-width-relative:page;mso-height-relative:page;" fillcolor="#C7EDCC" filled="t" stroked="t" coordsize="21600,21600" o:gfxdata="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rGfFa2gAAAAsBAAAPAAAAAAAA&#10;AAEAIAAAACIAAABkcnMvZG93bnJldi54bWxQSwECFAAUAAAACACHTuJAWkCO54ICAAD8BAAADgAA&#10;AAAAAAABACAAAAApAQAAZHJzL2Uyb0RvYy54bWxQSwUGAAAAAAYABgBZAQAAHQYAAAAA&#10;" adj="18751">
                <v:fill on="t" focussize="0,0"/>
                <v:stroke weight="2.25pt" color="#1AB39F" joinstyle="round"/>
                <v:imagedata o:title=""/>
                <o:lock v:ext="edit" aspectratio="f"/>
                <v:textbox>
                  <w:txbxContent>
                    <w:p>
                      <w:pPr>
                        <w:jc w:val="center"/>
                        <w:rPr>
                          <w:color w:val="7F7F7F" w:themeColor="background1" w:themeShade="80"/>
                        </w:rPr>
                      </w:pPr>
                      <w:r>
                        <w:rPr>
                          <w:rFonts w:hint="eastAsia"/>
                          <w:color w:val="7F7F7F" w:themeColor="background1" w:themeShade="80"/>
                        </w:rPr>
                        <w:t>专业技能</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-767715</wp:posOffset>
                </wp:positionH>
                <wp:positionV relativeFrom="paragraph">
                  <wp:posOffset>259715</wp:posOffset>
                </wp:positionV>
                <wp:extent cx="1160145" cy="306070"/>
                <wp:effectExtent l="13970" t="13970" r="26035" b="22860"/>
                <wp:wrapNone/>
                <wp:docPr id="10" name="燕尾形 10"/>
                <wp:cNvGraphicFramePr/>
                <a:graphic xmlns:a="http://schemas.openxmlformats.org/drawingml/2006/main">
                  <a:graphicData uri="http://schemas.microsoft.com/office/word/2010/wordprocessingShape">
                    <wps:wsp>
                      <wps:cNvSpPr/>
                      <wps:spPr>
                        <a:xfrm>
                          <a:off x="0" y="0"/>
                          <a:ext cx="1160145" cy="306070"/>
                        </a:xfrm>
                        <a:prstGeom prst="chevron">
                          <a:avLst/>
                        </a:prstGeom>
                        <a:solidFill>
                          <a:srgbClr val="C7EDCC"/>
                        </a:solidFill>
                        <a:ln w="28575" cap="flat" cmpd="sng" algn="ctr">
                          <a:solidFill>
                            <a:srgbClr val="1AB39F"/>
                          </a:solidFill>
                          <a:prstDash val="solid"/>
                        </a:ln>
                        <a:effectLst/>
                      </wps:spPr>
                      <wps:txbx>
                        <w:txbxContent>
                          <w:p>
                            <w:pPr>
                              <w:jc w:val="center"/>
                              <w:rPr>
                                <w:color w:val="7F7F7F" w:themeColor="background1" w:themeShade="80"/>
                              </w:rPr>
                            </w:pPr>
                            <w:r>
                              <w:rPr>
                                <w:rFonts w:hint="eastAsia"/>
                                <w:color w:val="7F7F7F" w:themeColor="background1" w:themeShade="80"/>
                              </w:rPr>
                              <w:t>求职意向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5" type="#_x0000_t55" style="position:absolute;left:0pt;margin-left:-60.45pt;margin-top:20.45pt;height:24.1pt;width:91.35pt;z-index:251661312;v-text-anchor:middle;mso-width-relative:page;mso-height-relative:page;" fillcolor="#C7EDCC" filled="t" stroked="t" coordsize="21600,21600" o:gfxdata="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fbRep9gAAAAJAQAADwAAAAAAAAAB&#10;ACAAAAAiAAAAZHJzL2Rvd25yZXYueG1sUEsBAhQAFAAAAAgAh07iQATbULqCAgAA/gQAAA4AAAAA&#10;AAAAAQAgAAAAJwEAAGRycy9lMm9Eb2MueG1sUEsFBgAAAAAGAAYAWQEAABsGAAAAAA==&#10;" adj="18751">
                <v:fill on="t" focussize="0,0"/>
                <v:stroke weight="2.25pt" color="#1AB39F" joinstyle="round"/>
                <v:imagedata o:title=""/>
                <o:lock v:ext="edit" aspectratio="f"/>
                <v:textbox>
                  <w:txbxContent>
                    <w:p>
                      <w:pPr>
                        <w:jc w:val="center"/>
                        <w:rPr>
                          <w:color w:val="7F7F7F" w:themeColor="background1" w:themeShade="80"/>
                        </w:rPr>
                      </w:pPr>
                      <w:r>
                        <w:rPr>
                          <w:rFonts w:hint="eastAsia"/>
                          <w:color w:val="7F7F7F" w:themeColor="background1" w:themeShade="80"/>
                        </w:rPr>
                        <w:t>求职意向</w:t>
                      </w:r>
                    </w:p>
                  </w:txbxContent>
                </v:textbox>
              </v:shape>
            </w:pict>
          </mc:Fallback>
        </mc:AlternateContent>
      </w:r>
    </w:p>
    <w:tbl>
      <w:tblPr>
        <w:tblStyle w:val="6"/>
        <w:tblpPr w:leftFromText="180" w:rightFromText="180" w:vertAnchor="text" w:horzAnchor="page" w:tblpX="1890" w:tblpY="689"/>
        <w:tblOverlap w:val="never"/>
        <w:tblW w:w="5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2385"/>
        <w:gridCol w:w="1185"/>
        <w:gridCol w:w="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tcBorders>
              <w:top w:val="nil"/>
              <w:left w:val="nil"/>
              <w:bottom w:val="nil"/>
              <w:right w:val="nil"/>
            </w:tcBorders>
          </w:tcPr>
          <w:p>
            <w:r>
              <w:rPr>
                <w:rFonts w:hint="eastAsia"/>
              </w:rPr>
              <w:t>职位：</w:t>
            </w:r>
          </w:p>
        </w:tc>
        <w:tc>
          <w:tcPr>
            <w:tcW w:w="2385" w:type="dxa"/>
            <w:tcBorders>
              <w:top w:val="nil"/>
              <w:left w:val="nil"/>
              <w:bottom w:val="nil"/>
              <w:right w:val="nil"/>
            </w:tcBorders>
          </w:tcPr>
          <w:p>
            <w:r>
              <w:rPr>
                <w:rFonts w:hint="eastAsia"/>
              </w:rPr>
              <w:t>Java开发工程师</w:t>
            </w:r>
          </w:p>
        </w:tc>
        <w:tc>
          <w:tcPr>
            <w:tcW w:w="1185" w:type="dxa"/>
            <w:tcBorders>
              <w:top w:val="nil"/>
              <w:left w:val="nil"/>
              <w:bottom w:val="nil"/>
              <w:right w:val="nil"/>
            </w:tcBorders>
          </w:tcPr>
          <w:p>
            <w:pPr>
              <w:jc w:val="right"/>
            </w:pPr>
            <w:r>
              <w:rPr>
                <w:rFonts w:hint="eastAsia"/>
              </w:rPr>
              <w:t>工作地：</w:t>
            </w:r>
          </w:p>
        </w:tc>
        <w:tc>
          <w:tcPr>
            <w:tcW w:w="930" w:type="dxa"/>
            <w:tcBorders>
              <w:top w:val="nil"/>
              <w:left w:val="nil"/>
              <w:bottom w:val="nil"/>
              <w:right w:val="nil"/>
            </w:tcBorders>
          </w:tcPr>
          <w:p>
            <w:r>
              <w:rPr>
                <w:rFonts w:hint="eastAsia"/>
              </w:rPr>
              <w:t>北京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tcBorders>
              <w:top w:val="nil"/>
              <w:left w:val="nil"/>
              <w:bottom w:val="nil"/>
              <w:right w:val="nil"/>
            </w:tcBorders>
          </w:tcPr>
          <w:p>
            <w:r>
              <w:rPr>
                <w:rFonts w:hint="eastAsia"/>
              </w:rPr>
              <w:t>到岗时间：</w:t>
            </w:r>
          </w:p>
        </w:tc>
        <w:tc>
          <w:tcPr>
            <w:tcW w:w="2385" w:type="dxa"/>
            <w:tcBorders>
              <w:top w:val="nil"/>
              <w:left w:val="nil"/>
              <w:bottom w:val="nil"/>
              <w:right w:val="nil"/>
            </w:tcBorders>
          </w:tcPr>
          <w:p>
            <w:r>
              <w:rPr>
                <w:rFonts w:hint="eastAsia"/>
              </w:rPr>
              <w:t>即时到岗</w:t>
            </w:r>
          </w:p>
        </w:tc>
        <w:tc>
          <w:tcPr>
            <w:tcW w:w="1185" w:type="dxa"/>
            <w:tcBorders>
              <w:top w:val="nil"/>
              <w:left w:val="nil"/>
              <w:bottom w:val="nil"/>
              <w:right w:val="nil"/>
            </w:tcBorders>
          </w:tcPr>
          <w:p>
            <w:pPr>
              <w:jc w:val="right"/>
            </w:pPr>
            <w:r>
              <w:rPr>
                <w:rFonts w:hint="eastAsia"/>
              </w:rPr>
              <w:t>工作性质：</w:t>
            </w:r>
          </w:p>
        </w:tc>
        <w:tc>
          <w:tcPr>
            <w:tcW w:w="930" w:type="dxa"/>
            <w:tcBorders>
              <w:top w:val="nil"/>
              <w:left w:val="nil"/>
              <w:bottom w:val="nil"/>
              <w:right w:val="nil"/>
            </w:tcBorders>
          </w:tcPr>
          <w:p>
            <w:r>
              <w:rPr>
                <w:rFonts w:hint="eastAsia"/>
              </w:rPr>
              <w:t>全职</w:t>
            </w:r>
          </w:p>
        </w:tc>
      </w:tr>
    </w:tbl>
    <w:tbl>
      <w:tblPr>
        <w:tblStyle w:val="6"/>
        <w:tblpPr w:leftFromText="180" w:rightFromText="180" w:vertAnchor="text" w:horzAnchor="page" w:tblpX="1885" w:tblpY="2398"/>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pPr>
              <w:pStyle w:val="10"/>
              <w:numPr>
                <w:ilvl w:val="0"/>
                <w:numId w:val="1"/>
              </w:numPr>
              <w:spacing w:line="380" w:lineRule="exact"/>
              <w:ind w:left="360" w:leftChars="0" w:hanging="360" w:firstLineChars="0"/>
              <w:rPr>
                <w:rFonts w:asciiTheme="majorEastAsia" w:hAnsiTheme="majorEastAsia" w:eastAsiaTheme="majorEastAsia" w:cstheme="majorEastAsia"/>
                <w:sz w:val="18"/>
                <w:szCs w:val="18"/>
              </w:rPr>
            </w:pPr>
            <w:r>
              <w:rPr>
                <w:rFonts w:hint="eastAsia" w:ascii="微软雅黑" w:hAnsi="微软雅黑" w:eastAsia="微软雅黑" w:cs="微软雅黑"/>
                <w:sz w:val="21"/>
                <w:szCs w:val="21"/>
              </w:rPr>
              <w:t>熟练掌握</w:t>
            </w:r>
            <w:r>
              <w:rPr>
                <w:rFonts w:hint="eastAsia" w:ascii="微软雅黑" w:hAnsi="微软雅黑" w:eastAsia="微软雅黑" w:cs="微软雅黑"/>
                <w:sz w:val="21"/>
                <w:szCs w:val="21"/>
                <w:lang w:val="en-US" w:eastAsia="zh-CN"/>
              </w:rPr>
              <w:t>Java基础知识，熟练使用多线程、集合、反射、泛型等，</w:t>
            </w:r>
            <w:r>
              <w:rPr>
                <w:rFonts w:hint="eastAsia" w:ascii="微软雅黑" w:hAnsi="微软雅黑" w:eastAsia="微软雅黑" w:cs="微软雅黑"/>
                <w:sz w:val="21"/>
                <w:szCs w:val="21"/>
              </w:rPr>
              <w:t>理解</w:t>
            </w:r>
            <w:r>
              <w:rPr>
                <w:rFonts w:hint="eastAsia" w:ascii="微软雅黑" w:hAnsi="微软雅黑" w:eastAsia="微软雅黑" w:cs="微软雅黑"/>
                <w:sz w:val="21"/>
                <w:szCs w:val="21"/>
                <w:lang w:val="en-US" w:eastAsia="zh-CN"/>
              </w:rPr>
              <w:t>Java面向对象</w:t>
            </w:r>
            <w:r>
              <w:rPr>
                <w:rFonts w:hint="eastAsia" w:ascii="微软雅黑" w:hAnsi="微软雅黑" w:eastAsia="微软雅黑" w:cs="微软雅黑"/>
                <w:sz w:val="21"/>
                <w:szCs w:val="21"/>
              </w:rPr>
              <w:t>编程思想</w:t>
            </w:r>
            <w:r>
              <w:rPr>
                <w:rFonts w:hint="eastAsia" w:ascii="微软雅黑" w:hAnsi="微软雅黑" w:eastAsia="微软雅黑" w:cs="微软雅黑"/>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pPr>
              <w:numPr>
                <w:ilvl w:val="0"/>
                <w:numId w:val="1"/>
              </w:numPr>
              <w:spacing w:line="380" w:lineRule="exact"/>
              <w:ind w:left="360" w:leftChars="0" w:hanging="360" w:firstLineChars="0"/>
              <w:rPr>
                <w:rFonts w:asciiTheme="majorEastAsia" w:hAnsiTheme="majorEastAsia" w:eastAsiaTheme="majorEastAsia" w:cstheme="majorEastAsia"/>
                <w:sz w:val="18"/>
                <w:szCs w:val="18"/>
              </w:rPr>
            </w:pPr>
            <w:r>
              <w:rPr>
                <w:rFonts w:hint="eastAsia" w:ascii="微软雅黑" w:hAnsi="微软雅黑" w:eastAsia="微软雅黑" w:cs="微软雅黑"/>
                <w:sz w:val="21"/>
                <w:szCs w:val="21"/>
              </w:rPr>
              <w:t>熟练掌握SpringMVC，Spring，Mybatis三大框架，理解SpringMVC运行流程；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pPr>
              <w:numPr>
                <w:ilvl w:val="0"/>
                <w:numId w:val="1"/>
              </w:numPr>
              <w:spacing w:line="380" w:lineRule="exact"/>
              <w:ind w:left="360" w:leftChars="0" w:hanging="360" w:firstLineChars="0"/>
              <w:rPr>
                <w:rFonts w:asciiTheme="majorEastAsia" w:hAnsiTheme="majorEastAsia" w:eastAsiaTheme="majorEastAsia" w:cstheme="majorEastAsia"/>
                <w:sz w:val="18"/>
                <w:szCs w:val="18"/>
              </w:rPr>
            </w:pPr>
            <w:r>
              <w:rPr>
                <w:rFonts w:hint="eastAsia" w:ascii="微软雅黑" w:hAnsi="微软雅黑" w:eastAsia="微软雅黑" w:cs="微软雅黑"/>
                <w:sz w:val="21"/>
                <w:szCs w:val="21"/>
                <w:lang w:val="en-US" w:eastAsia="zh-CN"/>
              </w:rPr>
              <w:t>熟练使用SpringBoot、SpringCloud搭建微服务架构，掌握SpringCloud中Feign、Gateway等组件的使用，理解SpringBoot自动化配置原理及独立打包部署</w:t>
            </w:r>
            <w:r>
              <w:rPr>
                <w:rFonts w:hint="eastAsia" w:ascii="微软雅黑" w:hAnsi="微软雅黑" w:eastAsia="微软雅黑" w:cs="微软雅黑"/>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pPr>
              <w:widowControl/>
              <w:numPr>
                <w:ilvl w:val="0"/>
                <w:numId w:val="1"/>
              </w:numPr>
              <w:spacing w:line="340" w:lineRule="exact"/>
              <w:ind w:left="360" w:leftChars="0" w:hanging="360" w:firstLineChars="0"/>
              <w:jc w:val="left"/>
              <w:rPr>
                <w:rFonts w:asciiTheme="majorEastAsia" w:hAnsiTheme="majorEastAsia" w:eastAsiaTheme="majorEastAsia" w:cstheme="majorEastAsia"/>
                <w:sz w:val="18"/>
                <w:szCs w:val="18"/>
              </w:rPr>
            </w:pPr>
            <w:r>
              <w:rPr>
                <w:rFonts w:hint="eastAsia" w:ascii="微软雅黑" w:hAnsi="微软雅黑" w:eastAsia="微软雅黑" w:cs="微软雅黑"/>
                <w:color w:val="000000"/>
                <w:kern w:val="0"/>
                <w:sz w:val="21"/>
                <w:szCs w:val="21"/>
              </w:rPr>
              <w:t>熟练掌握 RabbitM</w:t>
            </w:r>
            <w:r>
              <w:rPr>
                <w:rFonts w:hint="eastAsia" w:ascii="微软雅黑" w:hAnsi="微软雅黑" w:eastAsia="微软雅黑" w:cs="微软雅黑"/>
                <w:color w:val="000000"/>
                <w:kern w:val="0"/>
                <w:sz w:val="21"/>
                <w:szCs w:val="21"/>
                <w:lang w:val="en-US" w:eastAsia="zh-CN"/>
              </w:rPr>
              <w:t>Q</w:t>
            </w:r>
            <w:r>
              <w:rPr>
                <w:rFonts w:hint="eastAsia" w:ascii="微软雅黑" w:hAnsi="微软雅黑" w:eastAsia="微软雅黑" w:cs="微软雅黑"/>
                <w:color w:val="000000"/>
                <w:kern w:val="0"/>
                <w:sz w:val="21"/>
                <w:szCs w:val="21"/>
              </w:rPr>
              <w:t>消息中间件，RabbitM</w:t>
            </w:r>
            <w:r>
              <w:rPr>
                <w:rFonts w:hint="eastAsia" w:ascii="微软雅黑" w:hAnsi="微软雅黑" w:eastAsia="微软雅黑" w:cs="微软雅黑"/>
                <w:color w:val="000000"/>
                <w:kern w:val="0"/>
                <w:sz w:val="21"/>
                <w:szCs w:val="21"/>
                <w:lang w:val="en-US" w:eastAsia="zh-CN"/>
              </w:rPr>
              <w:t>Q</w:t>
            </w:r>
            <w:r>
              <w:rPr>
                <w:rFonts w:hint="eastAsia" w:ascii="微软雅黑" w:hAnsi="微软雅黑" w:eastAsia="微软雅黑" w:cs="微软雅黑"/>
                <w:color w:val="000000"/>
                <w:kern w:val="0"/>
                <w:sz w:val="21"/>
                <w:szCs w:val="21"/>
              </w:rPr>
              <w:t xml:space="preserve"> 三大特性异步、解耦、削峰，掌握死信队列、延迟队列机制，使用 MQ 实现分布式事务；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522" w:type="dxa"/>
            <w:tcBorders>
              <w:top w:val="nil"/>
              <w:left w:val="nil"/>
              <w:bottom w:val="nil"/>
              <w:right w:val="nil"/>
            </w:tcBorders>
          </w:tcPr>
          <w:p>
            <w:pPr>
              <w:numPr>
                <w:ilvl w:val="0"/>
                <w:numId w:val="1"/>
              </w:numPr>
              <w:spacing w:line="380" w:lineRule="exact"/>
              <w:ind w:left="360" w:leftChars="0" w:hanging="360" w:firstLineChars="0"/>
              <w:rPr>
                <w:rFonts w:asciiTheme="majorEastAsia" w:hAnsiTheme="majorEastAsia" w:eastAsiaTheme="majorEastAsia" w:cstheme="majorEastAsia"/>
                <w:sz w:val="18"/>
                <w:szCs w:val="18"/>
              </w:rPr>
            </w:pPr>
            <w:r>
              <w:rPr>
                <w:rFonts w:hint="eastAsia" w:ascii="微软雅黑" w:hAnsi="微软雅黑" w:eastAsia="微软雅黑" w:cs="微软雅黑"/>
                <w:sz w:val="21"/>
                <w:szCs w:val="21"/>
              </w:rPr>
              <w:t>熟练使用阿里Nacos服务注册中心，了解注册中心工作流程；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pPr>
              <w:numPr>
                <w:ilvl w:val="0"/>
                <w:numId w:val="1"/>
              </w:numPr>
              <w:spacing w:line="380" w:lineRule="exact"/>
              <w:ind w:left="360" w:leftChars="0" w:hanging="360" w:firstLineChars="0"/>
              <w:rPr>
                <w:rFonts w:asciiTheme="majorEastAsia" w:hAnsiTheme="majorEastAsia" w:eastAsiaTheme="majorEastAsia" w:cstheme="majorEastAsia"/>
                <w:sz w:val="18"/>
                <w:szCs w:val="18"/>
              </w:rPr>
            </w:pPr>
            <w:r>
              <w:rPr>
                <w:rFonts w:hint="eastAsia" w:ascii="微软雅黑" w:hAnsi="微软雅黑" w:eastAsia="微软雅黑" w:cs="微软雅黑"/>
                <w:sz w:val="21"/>
                <w:szCs w:val="21"/>
              </w:rPr>
              <w:t>熟练使用MySQL数据库和JDBC编程技术，能建立高效索引及对SQL语句进行优化；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pPr>
              <w:numPr>
                <w:ilvl w:val="0"/>
                <w:numId w:val="1"/>
              </w:numPr>
              <w:spacing w:line="380" w:lineRule="exact"/>
              <w:ind w:left="360" w:leftChars="0" w:hanging="360" w:firstLineChars="0"/>
              <w:rPr>
                <w:rFonts w:asciiTheme="majorEastAsia" w:hAnsiTheme="majorEastAsia" w:eastAsiaTheme="majorEastAsia" w:cstheme="majorEastAsia"/>
                <w:sz w:val="18"/>
                <w:szCs w:val="18"/>
              </w:rPr>
            </w:pPr>
            <w:r>
              <w:rPr>
                <w:rFonts w:hint="eastAsia" w:ascii="微软雅黑" w:hAnsi="微软雅黑" w:eastAsia="微软雅黑" w:cs="微软雅黑"/>
                <w:sz w:val="21"/>
                <w:szCs w:val="21"/>
              </w:rPr>
              <w:t>熟练使用非关系型数据库Redis作为缓存，熟悉Redis五种数据类型特点及应用场景;可解决缓存穿透，缓存击穿，缓存雪崩等问题；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pPr>
              <w:widowControl/>
              <w:numPr>
                <w:ilvl w:val="0"/>
                <w:numId w:val="1"/>
              </w:numPr>
              <w:spacing w:line="340" w:lineRule="exact"/>
              <w:ind w:left="360" w:leftChars="0" w:hanging="360" w:firstLineChars="0"/>
              <w:jc w:val="left"/>
              <w:rPr>
                <w:rFonts w:asciiTheme="majorEastAsia" w:hAnsiTheme="majorEastAsia" w:eastAsiaTheme="majorEastAsia" w:cstheme="majorEastAsia"/>
                <w:sz w:val="18"/>
                <w:szCs w:val="18"/>
              </w:rPr>
            </w:pPr>
            <w:r>
              <w:rPr>
                <w:rFonts w:hint="eastAsia" w:ascii="微软雅黑" w:hAnsi="微软雅黑" w:eastAsia="微软雅黑" w:cs="微软雅黑"/>
                <w:color w:val="000000"/>
                <w:kern w:val="0"/>
                <w:sz w:val="21"/>
                <w:szCs w:val="21"/>
              </w:rPr>
              <w:t>熟练使用Git镜像项目版本管理，使用Maven进行项目依赖管理;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522" w:type="dxa"/>
            <w:tcBorders>
              <w:top w:val="nil"/>
              <w:left w:val="nil"/>
              <w:bottom w:val="nil"/>
              <w:right w:val="nil"/>
            </w:tcBorders>
          </w:tcPr>
          <w:p>
            <w:pPr>
              <w:widowControl/>
              <w:numPr>
                <w:ilvl w:val="0"/>
                <w:numId w:val="1"/>
              </w:numPr>
              <w:spacing w:line="340" w:lineRule="exact"/>
              <w:ind w:left="360" w:leftChars="0" w:hanging="360" w:firstLineChars="0"/>
              <w:jc w:val="left"/>
              <w:rPr>
                <w:rFonts w:asciiTheme="majorEastAsia" w:hAnsiTheme="majorEastAsia" w:eastAsiaTheme="majorEastAsia" w:cstheme="majorEastAsia"/>
                <w:sz w:val="18"/>
                <w:szCs w:val="18"/>
              </w:rPr>
            </w:pPr>
            <w:r>
              <w:rPr>
                <w:rFonts w:hint="eastAsia" w:ascii="微软雅黑" w:hAnsi="微软雅黑" w:eastAsia="微软雅黑" w:cs="微软雅黑"/>
                <w:color w:val="000000"/>
                <w:kern w:val="0"/>
                <w:sz w:val="21"/>
                <w:szCs w:val="21"/>
                <w:lang w:val="en-US" w:eastAsia="zh-CN"/>
              </w:rPr>
              <w:t>熟悉Docker容器技术，能够基于Docker对常用组件进行安装部署；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pPr>
              <w:widowControl/>
              <w:numPr>
                <w:ilvl w:val="0"/>
                <w:numId w:val="1"/>
              </w:numPr>
              <w:spacing w:line="340" w:lineRule="exact"/>
              <w:ind w:left="360" w:leftChars="0" w:hanging="360" w:firstLineChars="0"/>
              <w:jc w:val="left"/>
              <w:rPr>
                <w:rFonts w:asciiTheme="majorEastAsia" w:hAnsiTheme="majorEastAsia" w:eastAsiaTheme="majorEastAsia" w:cstheme="majorEastAsia"/>
                <w:sz w:val="18"/>
                <w:szCs w:val="18"/>
              </w:rPr>
            </w:pPr>
            <w:r>
              <w:rPr>
                <w:rFonts w:hint="eastAsia" w:ascii="微软雅黑" w:hAnsi="微软雅黑" w:eastAsia="微软雅黑" w:cs="微软雅黑"/>
                <w:color w:val="000000"/>
                <w:kern w:val="0"/>
                <w:sz w:val="21"/>
                <w:szCs w:val="21"/>
                <w:lang w:val="en-US" w:eastAsia="zh-CN"/>
              </w:rPr>
              <w:t>了解Linux常用命令，能够基于Linux安装常用组件；</w:t>
            </w:r>
          </w:p>
          <w:p>
            <w:pPr>
              <w:widowControl/>
              <w:numPr>
                <w:ilvl w:val="0"/>
                <w:numId w:val="1"/>
              </w:numPr>
              <w:spacing w:line="340" w:lineRule="exact"/>
              <w:ind w:left="360" w:leftChars="0" w:firstLineChars="0"/>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lang w:val="en-US" w:eastAsia="zh-CN"/>
              </w:rPr>
              <w:t xml:space="preserve"> </w:t>
            </w:r>
            <w:r>
              <w:rPr>
                <w:rFonts w:hint="eastAsia" w:ascii="微软雅黑" w:hAnsi="微软雅黑" w:eastAsia="微软雅黑" w:cs="微软雅黑"/>
                <w:color w:val="000000"/>
                <w:kern w:val="0"/>
                <w:sz w:val="21"/>
                <w:szCs w:val="21"/>
              </w:rPr>
              <w:t>熟悉JUC包下常用工具的使用，了解锁机制及CAS原理</w:t>
            </w:r>
            <w:r>
              <w:rPr>
                <w:rFonts w:hint="eastAsia" w:ascii="微软雅黑" w:hAnsi="微软雅黑" w:eastAsia="微软雅黑" w:cs="微软雅黑"/>
                <w:color w:val="000000"/>
                <w:kern w:val="0"/>
                <w:sz w:val="21"/>
                <w:szCs w:val="21"/>
                <w:lang w:val="en-US" w:eastAsia="zh-CN"/>
              </w:rPr>
              <w:t>.</w:t>
            </w:r>
          </w:p>
          <w:p>
            <w:pPr>
              <w:widowControl/>
              <w:numPr>
                <w:ilvl w:val="0"/>
                <w:numId w:val="0"/>
              </w:numPr>
              <w:spacing w:line="340" w:lineRule="exact"/>
              <w:ind w:leftChars="0"/>
              <w:jc w:val="left"/>
              <w:rPr>
                <w:rFonts w:asciiTheme="majorEastAsia" w:hAnsiTheme="majorEastAsia" w:eastAsiaTheme="majorEastAsia" w:cstheme="majorEastAsia"/>
                <w:sz w:val="18"/>
                <w:szCs w:val="18"/>
              </w:rPr>
            </w:pPr>
          </w:p>
        </w:tc>
      </w:tr>
    </w:tbl>
    <w:tbl>
      <w:tblPr>
        <w:tblStyle w:val="6"/>
        <w:tblpPr w:leftFromText="180" w:rightFromText="180" w:vertAnchor="text" w:horzAnchor="page" w:tblpX="1810" w:tblpY="8046"/>
        <w:tblOverlap w:val="never"/>
        <w:tblW w:w="8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6"/>
        <w:gridCol w:w="2825"/>
        <w:gridCol w:w="2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2826" w:type="dxa"/>
            <w:tcBorders>
              <w:top w:val="nil"/>
              <w:left w:val="nil"/>
              <w:bottom w:val="nil"/>
              <w:right w:val="nil"/>
            </w:tcBorders>
          </w:tcPr>
          <w:p>
            <w:r>
              <w:rPr>
                <w:rFonts w:hint="eastAsia"/>
              </w:rPr>
              <w:t>时间</w:t>
            </w:r>
          </w:p>
        </w:tc>
        <w:tc>
          <w:tcPr>
            <w:tcW w:w="2825" w:type="dxa"/>
            <w:tcBorders>
              <w:top w:val="nil"/>
              <w:left w:val="nil"/>
              <w:bottom w:val="nil"/>
              <w:right w:val="nil"/>
            </w:tcBorders>
          </w:tcPr>
          <w:p>
            <w:r>
              <w:rPr>
                <w:rFonts w:hint="eastAsia"/>
              </w:rPr>
              <w:t>公司名称</w:t>
            </w:r>
          </w:p>
        </w:tc>
        <w:tc>
          <w:tcPr>
            <w:tcW w:w="2827" w:type="dxa"/>
            <w:tcBorders>
              <w:top w:val="nil"/>
              <w:left w:val="nil"/>
              <w:bottom w:val="nil"/>
              <w:right w:val="nil"/>
            </w:tcBorders>
          </w:tcPr>
          <w:p>
            <w:r>
              <w:rPr>
                <w:rFonts w:hint="eastAsia"/>
              </w:rPr>
              <w:t>职位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2826" w:type="dxa"/>
            <w:tcBorders>
              <w:top w:val="nil"/>
              <w:left w:val="nil"/>
              <w:bottom w:val="nil"/>
              <w:right w:val="nil"/>
            </w:tcBorders>
          </w:tcPr>
          <w:p>
            <w:r>
              <w:rPr>
                <w:rFonts w:hint="eastAsia"/>
              </w:rPr>
              <w:t>201</w:t>
            </w:r>
            <w:r>
              <w:rPr>
                <w:rFonts w:hint="eastAsia"/>
                <w:lang w:val="en-US" w:eastAsia="zh-CN"/>
              </w:rPr>
              <w:t>9</w:t>
            </w:r>
            <w:r>
              <w:rPr>
                <w:rFonts w:hint="eastAsia"/>
              </w:rPr>
              <w:t>年</w:t>
            </w:r>
            <w:r>
              <w:rPr>
                <w:rFonts w:hint="eastAsia"/>
                <w:lang w:val="en-US" w:eastAsia="zh-CN"/>
              </w:rPr>
              <w:t>9</w:t>
            </w:r>
            <w:r>
              <w:rPr>
                <w:rFonts w:hint="eastAsia"/>
              </w:rPr>
              <w:t>月-至今</w:t>
            </w:r>
          </w:p>
        </w:tc>
        <w:tc>
          <w:tcPr>
            <w:tcW w:w="2825" w:type="dxa"/>
            <w:tcBorders>
              <w:top w:val="nil"/>
              <w:left w:val="nil"/>
              <w:bottom w:val="nil"/>
              <w:right w:val="nil"/>
            </w:tcBorders>
          </w:tcPr>
          <w:p>
            <w:r>
              <w:rPr>
                <w:rFonts w:hint="eastAsia"/>
                <w:lang w:val="en-US" w:eastAsia="zh-CN"/>
              </w:rPr>
              <w:t>北京米达</w:t>
            </w:r>
            <w:r>
              <w:rPr>
                <w:rFonts w:hint="eastAsia"/>
              </w:rPr>
              <w:t>科技有限公司</w:t>
            </w:r>
          </w:p>
        </w:tc>
        <w:tc>
          <w:tcPr>
            <w:tcW w:w="2827" w:type="dxa"/>
            <w:tcBorders>
              <w:top w:val="nil"/>
              <w:left w:val="nil"/>
              <w:bottom w:val="nil"/>
              <w:right w:val="nil"/>
            </w:tcBorders>
          </w:tcPr>
          <w:p>
            <w:r>
              <w:rPr>
                <w:rFonts w:hint="eastAsia"/>
              </w:rPr>
              <w:t>Java开发工程师</w:t>
            </w:r>
          </w:p>
        </w:tc>
      </w:tr>
    </w:tbl>
    <w:p>
      <w:pPr>
        <w:sectPr>
          <w:pgSz w:w="11906" w:h="16838"/>
          <w:pgMar w:top="1440" w:right="1800" w:bottom="1440" w:left="1800" w:header="851" w:footer="992" w:gutter="0"/>
          <w:cols w:space="425" w:num="1"/>
          <w:docGrid w:type="lines" w:linePitch="312" w:charSpace="0"/>
        </w:sectPr>
      </w:pPr>
      <w:r>
        <mc:AlternateContent>
          <mc:Choice Requires="wps">
            <w:drawing>
              <wp:anchor distT="0" distB="0" distL="114300" distR="114300" simplePos="0" relativeHeight="251662336" behindDoc="0" locked="0" layoutInCell="1" allowOverlap="1">
                <wp:simplePos x="0" y="0"/>
                <wp:positionH relativeFrom="column">
                  <wp:posOffset>-1109345</wp:posOffset>
                </wp:positionH>
                <wp:positionV relativeFrom="paragraph">
                  <wp:posOffset>4941570</wp:posOffset>
                </wp:positionV>
                <wp:extent cx="1160145" cy="306070"/>
                <wp:effectExtent l="13970" t="13970" r="26035" b="22860"/>
                <wp:wrapNone/>
                <wp:docPr id="12" name="燕尾形 12"/>
                <wp:cNvGraphicFramePr/>
                <a:graphic xmlns:a="http://schemas.openxmlformats.org/drawingml/2006/main">
                  <a:graphicData uri="http://schemas.microsoft.com/office/word/2010/wordprocessingShape">
                    <wps:wsp>
                      <wps:cNvSpPr/>
                      <wps:spPr>
                        <a:xfrm>
                          <a:off x="0" y="0"/>
                          <a:ext cx="1160145" cy="306070"/>
                        </a:xfrm>
                        <a:prstGeom prst="chevron">
                          <a:avLst/>
                        </a:prstGeom>
                        <a:solidFill>
                          <a:srgbClr val="C7EDCC"/>
                        </a:solidFill>
                        <a:ln w="28575" cap="flat" cmpd="sng" algn="ctr">
                          <a:solidFill>
                            <a:srgbClr val="1AB39F"/>
                          </a:solidFill>
                          <a:prstDash val="solid"/>
                        </a:ln>
                        <a:effectLst/>
                      </wps:spPr>
                      <wps:txbx>
                        <w:txbxContent>
                          <w:p>
                            <w:pPr>
                              <w:jc w:val="center"/>
                              <w:rPr>
                                <w:color w:val="7F7F7F" w:themeColor="background1" w:themeShade="80"/>
                              </w:rPr>
                            </w:pPr>
                            <w:r>
                              <w:rPr>
                                <w:rFonts w:hint="eastAsia"/>
                                <w:color w:val="7F7F7F" w:themeColor="background1" w:themeShade="80"/>
                              </w:rPr>
                              <w:t>工作经历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5" type="#_x0000_t55" style="position:absolute;left:0pt;margin-left:-87.35pt;margin-top:389.1pt;height:24.1pt;width:91.35pt;z-index:251662336;v-text-anchor:middle;mso-width-relative:page;mso-height-relative:page;" fillcolor="#C7EDCC" filled="t" stroked="t" coordsize="21600,21600" o:gfxdata="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xfqT/2gAAAAoBAAAPAAAAAAAA&#10;AAEAIAAAACIAAABkcnMvZG93bnJldi54bWxQSwECFAAUAAAACACHTuJAtRdYw4ICAAD+BAAADgAA&#10;AAAAAAABACAAAAApAQAAZHJzL2Uyb0RvYy54bWxQSwUGAAAAAAYABgBZAQAAHQYAAAAA&#10;" adj="18751">
                <v:fill on="t" focussize="0,0"/>
                <v:stroke weight="2.25pt" color="#1AB39F" joinstyle="round"/>
                <v:imagedata o:title=""/>
                <o:lock v:ext="edit" aspectratio="f"/>
                <v:textbox>
                  <w:txbxContent>
                    <w:p>
                      <w:pPr>
                        <w:jc w:val="center"/>
                        <w:rPr>
                          <w:color w:val="7F7F7F" w:themeColor="background1" w:themeShade="80"/>
                        </w:rPr>
                      </w:pPr>
                      <w:r>
                        <w:rPr>
                          <w:rFonts w:hint="eastAsia"/>
                          <w:color w:val="7F7F7F" w:themeColor="background1" w:themeShade="80"/>
                        </w:rPr>
                        <w:t>工作经历</w:t>
                      </w:r>
                    </w:p>
                  </w:txbxContent>
                </v:textbox>
              </v:shape>
            </w:pict>
          </mc:Fallback>
        </mc:AlternateContent>
      </w:r>
    </w:p>
    <w:tbl>
      <w:tblPr>
        <w:tblStyle w:val="6"/>
        <w:tblpPr w:leftFromText="180" w:rightFromText="180" w:vertAnchor="text" w:horzAnchor="page" w:tblpX="1725" w:tblpY="784"/>
        <w:tblOverlap w:val="never"/>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pPr>
              <w:rPr>
                <w:rFonts w:hint="default" w:eastAsiaTheme="minorEastAsia"/>
                <w:lang w:val="en-US" w:eastAsia="zh-CN"/>
              </w:rPr>
            </w:pPr>
            <w:r>
              <w:rPr>
                <w:b/>
                <w:bCs/>
              </w:rPr>
              <mc:AlternateContent>
                <mc:Choice Requires="wps">
                  <w:drawing>
                    <wp:anchor distT="0" distB="0" distL="114300" distR="114300" simplePos="0" relativeHeight="251663360" behindDoc="0" locked="0" layoutInCell="1" allowOverlap="1">
                      <wp:simplePos x="0" y="0"/>
                      <wp:positionH relativeFrom="column">
                        <wp:posOffset>-728980</wp:posOffset>
                      </wp:positionH>
                      <wp:positionV relativeFrom="paragraph">
                        <wp:posOffset>-425450</wp:posOffset>
                      </wp:positionV>
                      <wp:extent cx="1160145" cy="306070"/>
                      <wp:effectExtent l="13970" t="13970" r="26035" b="22860"/>
                      <wp:wrapNone/>
                      <wp:docPr id="13" name="燕尾形 13"/>
                      <wp:cNvGraphicFramePr/>
                      <a:graphic xmlns:a="http://schemas.openxmlformats.org/drawingml/2006/main">
                        <a:graphicData uri="http://schemas.microsoft.com/office/word/2010/wordprocessingShape">
                          <wps:wsp>
                            <wps:cNvSpPr/>
                            <wps:spPr>
                              <a:xfrm>
                                <a:off x="0" y="0"/>
                                <a:ext cx="1160145" cy="306070"/>
                              </a:xfrm>
                              <a:prstGeom prst="chevron">
                                <a:avLst/>
                              </a:prstGeom>
                              <a:solidFill>
                                <a:srgbClr val="C7EDCC"/>
                              </a:solidFill>
                              <a:ln w="28575" cap="flat" cmpd="sng" algn="ctr">
                                <a:solidFill>
                                  <a:srgbClr val="1AB39F"/>
                                </a:solidFill>
                                <a:prstDash val="solid"/>
                              </a:ln>
                              <a:effectLst/>
                            </wps:spPr>
                            <wps:txbx>
                              <w:txbxContent>
                                <w:p>
                                  <w:pPr>
                                    <w:jc w:val="center"/>
                                    <w:rPr>
                                      <w:color w:val="7F7F7F" w:themeColor="background1" w:themeShade="80"/>
                                    </w:rPr>
                                  </w:pPr>
                                  <w:r>
                                    <w:rPr>
                                      <w:rFonts w:hint="eastAsia"/>
                                      <w:color w:val="7F7F7F" w:themeColor="background1" w:themeShade="80"/>
                                    </w:rPr>
                                    <w:t>项目经验</w:t>
                                  </w:r>
                                </w:p>
                                <w:tbl>
                                  <w:tblPr>
                                    <w:tblStyle w:val="6"/>
                                    <w:tblW w:w="27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nil"/>
                                          <w:left w:val="nil"/>
                                          <w:bottom w:val="nil"/>
                                          <w:right w:val="nil"/>
                                        </w:tcBorders>
                                      </w:tcPr>
                                      <w:p>
                                        <w:pPr>
                                          <w:jc w:val="right"/>
                                        </w:pPr>
                                        <w:r>
                                          <w:rPr>
                                            <w:rFonts w:hint="eastAsia"/>
                                          </w:rPr>
                                          <w:t>工作性质：</w:t>
                                        </w:r>
                                      </w:p>
                                    </w:tc>
                                    <w:tc>
                                      <w:tcPr>
                                        <w:tcW w:w="1341" w:type="dxa"/>
                                        <w:tcBorders>
                                          <w:top w:val="nil"/>
                                          <w:left w:val="nil"/>
                                          <w:bottom w:val="nil"/>
                                          <w:right w:val="nil"/>
                                        </w:tcBorders>
                                      </w:tcPr>
                                      <w:p>
                                        <w:r>
                                          <w:rPr>
                                            <w:rFonts w:hint="eastAsia"/>
                                          </w:rPr>
                                          <w:t>全职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nil"/>
                                          <w:left w:val="nil"/>
                                          <w:bottom w:val="nil"/>
                                          <w:right w:val="nil"/>
                                        </w:tcBorders>
                                      </w:tcPr>
                                      <w:p>
                                        <w:pPr>
                                          <w:jc w:val="right"/>
                                        </w:pPr>
                                        <w:r>
                                          <w:rPr>
                                            <w:rFonts w:hint="eastAsia"/>
                                          </w:rPr>
                                          <w:t>工作性质：</w:t>
                                        </w:r>
                                      </w:p>
                                    </w:tc>
                                    <w:tc>
                                      <w:tcPr>
                                        <w:tcW w:w="1341" w:type="dxa"/>
                                        <w:tcBorders>
                                          <w:top w:val="nil"/>
                                          <w:left w:val="nil"/>
                                          <w:bottom w:val="nil"/>
                                          <w:right w:val="nil"/>
                                        </w:tcBorders>
                                      </w:tcPr>
                                      <w:p>
                                        <w:r>
                                          <w:rPr>
                                            <w:rFonts w:hint="eastAsia"/>
                                          </w:rPr>
                                          <w:t>全职</w:t>
                                        </w:r>
                                      </w:p>
                                    </w:tc>
                                  </w:tr>
                                </w:tbl>
                                <w:p>
                                  <w:pPr>
                                    <w:jc w:val="center"/>
                                    <w:rPr>
                                      <w:color w:val="7F7F7F" w:themeColor="background1" w:themeShade="8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5" type="#_x0000_t55" style="position:absolute;left:0pt;margin-left:-57.4pt;margin-top:-33.5pt;height:24.1pt;width:91.35pt;z-index:251663360;v-text-anchor:middle;mso-width-relative:page;mso-height-relative:page;" fillcolor="#C7EDCC" filled="t" stroked="t" coordsize="21600,21600" o:gfxdata="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KKR8H2gAAAAsBAAAPAAAAAAAA&#10;AAEAIAAAACIAAABkcnMvZG93bnJldi54bWxQSwECFAAUAAAACACHTuJAzfJkEoICAAD+BAAADgAA&#10;AAAAAAABACAAAAApAQAAZHJzL2Uyb0RvYy54bWxQSwUGAAAAAAYABgBZAQAAHQYAAAAA&#10;" adj="18751">
                      <v:fill on="t" focussize="0,0"/>
                      <v:stroke weight="2.25pt" color="#1AB39F" joinstyle="round"/>
                      <v:imagedata o:title=""/>
                      <o:lock v:ext="edit" aspectratio="f"/>
                      <v:textbox>
                        <w:txbxContent>
                          <w:p>
                            <w:pPr>
                              <w:jc w:val="center"/>
                              <w:rPr>
                                <w:color w:val="7F7F7F" w:themeColor="background1" w:themeShade="80"/>
                              </w:rPr>
                            </w:pPr>
                            <w:r>
                              <w:rPr>
                                <w:rFonts w:hint="eastAsia"/>
                                <w:color w:val="7F7F7F" w:themeColor="background1" w:themeShade="80"/>
                              </w:rPr>
                              <w:t>项目经验</w:t>
                            </w:r>
                          </w:p>
                          <w:tbl>
                            <w:tblPr>
                              <w:tblStyle w:val="6"/>
                              <w:tblW w:w="27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nil"/>
                                    <w:left w:val="nil"/>
                                    <w:bottom w:val="nil"/>
                                    <w:right w:val="nil"/>
                                  </w:tcBorders>
                                </w:tcPr>
                                <w:p>
                                  <w:pPr>
                                    <w:jc w:val="right"/>
                                  </w:pPr>
                                  <w:r>
                                    <w:rPr>
                                      <w:rFonts w:hint="eastAsia"/>
                                    </w:rPr>
                                    <w:t>工作性质：</w:t>
                                  </w:r>
                                </w:p>
                              </w:tc>
                              <w:tc>
                                <w:tcPr>
                                  <w:tcW w:w="1341" w:type="dxa"/>
                                  <w:tcBorders>
                                    <w:top w:val="nil"/>
                                    <w:left w:val="nil"/>
                                    <w:bottom w:val="nil"/>
                                    <w:right w:val="nil"/>
                                  </w:tcBorders>
                                </w:tcPr>
                                <w:p>
                                  <w:r>
                                    <w:rPr>
                                      <w:rFonts w:hint="eastAsia"/>
                                    </w:rPr>
                                    <w:t>全职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nil"/>
                                    <w:left w:val="nil"/>
                                    <w:bottom w:val="nil"/>
                                    <w:right w:val="nil"/>
                                  </w:tcBorders>
                                </w:tcPr>
                                <w:p>
                                  <w:pPr>
                                    <w:jc w:val="right"/>
                                  </w:pPr>
                                  <w:r>
                                    <w:rPr>
                                      <w:rFonts w:hint="eastAsia"/>
                                    </w:rPr>
                                    <w:t>工作性质：</w:t>
                                  </w:r>
                                </w:p>
                              </w:tc>
                              <w:tc>
                                <w:tcPr>
                                  <w:tcW w:w="1341" w:type="dxa"/>
                                  <w:tcBorders>
                                    <w:top w:val="nil"/>
                                    <w:left w:val="nil"/>
                                    <w:bottom w:val="nil"/>
                                    <w:right w:val="nil"/>
                                  </w:tcBorders>
                                </w:tcPr>
                                <w:p>
                                  <w:r>
                                    <w:rPr>
                                      <w:rFonts w:hint="eastAsia"/>
                                    </w:rPr>
                                    <w:t>全职</w:t>
                                  </w:r>
                                </w:p>
                              </w:tc>
                            </w:tr>
                          </w:tbl>
                          <w:p>
                            <w:pPr>
                              <w:jc w:val="center"/>
                              <w:rPr>
                                <w:color w:val="7F7F7F" w:themeColor="background1" w:themeShade="80"/>
                              </w:rPr>
                            </w:pPr>
                          </w:p>
                        </w:txbxContent>
                      </v:textbox>
                    </v:shape>
                  </w:pict>
                </mc:Fallback>
              </mc:AlternateContent>
            </w:r>
            <w:r>
              <w:rPr>
                <w:rFonts w:hint="eastAsia"/>
                <w:b/>
                <w:bCs/>
              </w:rPr>
              <w:t>项目一:</w:t>
            </w:r>
            <w:r>
              <w:rPr>
                <w:rFonts w:hint="eastAsia"/>
                <w:b/>
                <w:lang w:val="en-US" w:eastAsia="zh-CN"/>
              </w:rPr>
              <w:t>汇鑫购物商城</w:t>
            </w:r>
          </w:p>
          <w:p>
            <w:r>
              <w:rPr>
                <w:rFonts w:hint="eastAsia"/>
              </w:rPr>
              <w:t xml:space="preserve"> </w:t>
            </w:r>
            <w:r>
              <w:rPr>
                <w:rFonts w:hint="eastAsia"/>
                <w:b/>
              </w:rPr>
              <w:t>软件架构</w:t>
            </w:r>
            <w:r>
              <w:rPr>
                <w:rFonts w:hint="eastAsia"/>
              </w:rPr>
              <w:t>：</w:t>
            </w:r>
          </w:p>
          <w:p>
            <w:pPr>
              <w:spacing w:line="380" w:lineRule="exact"/>
              <w:rPr>
                <w:rFonts w:hint="default" w:eastAsia="微软雅黑"/>
                <w:lang w:val="en-US" w:eastAsia="zh-CN"/>
              </w:rPr>
            </w:pPr>
            <w:r>
              <w:rPr>
                <w:rFonts w:ascii="微软雅黑" w:hAnsi="微软雅黑" w:eastAsia="微软雅黑"/>
              </w:rPr>
              <w:t xml:space="preserve">SpringBoot , SpringCloud , MybatisPlus , Redis , Nacos , ES , Nginx , RabbitMQ </w:t>
            </w:r>
          </w:p>
          <w:p>
            <w:r>
              <w:rPr>
                <w:rFonts w:hint="eastAsia"/>
                <w:b/>
              </w:rPr>
              <w:t>项目描述</w:t>
            </w:r>
            <w:r>
              <w:rPr>
                <w:rFonts w:hint="eastAsia"/>
              </w:rPr>
              <w:t>：</w:t>
            </w:r>
          </w:p>
          <w:p>
            <w:pPr>
              <w:widowControl/>
              <w:spacing w:line="340" w:lineRule="exact"/>
              <w:jc w:val="left"/>
              <w:rPr>
                <w:rFonts w:hint="eastAsia" w:ascii="宋体" w:hAnsi="宋体" w:eastAsia="微软雅黑" w:cs="宋体"/>
                <w:kern w:val="0"/>
                <w:szCs w:val="21"/>
                <w:lang w:eastAsia="zh-CN"/>
              </w:rPr>
            </w:pPr>
            <w:r>
              <w:rPr>
                <w:rFonts w:hint="eastAsia" w:ascii="微软雅黑" w:hAnsi="微软雅黑" w:eastAsia="微软雅黑" w:cs="Arial Unicode MS"/>
                <w:szCs w:val="21"/>
                <w:lang w:val="en-US" w:eastAsia="zh-CN"/>
              </w:rPr>
              <w:t>汇鑫购物</w:t>
            </w:r>
            <w:r>
              <w:rPr>
                <w:rFonts w:hint="eastAsia" w:ascii="微软雅黑" w:hAnsi="微软雅黑" w:eastAsia="微软雅黑" w:cs="Arial Unicode MS"/>
                <w:szCs w:val="21"/>
              </w:rPr>
              <w:t>商城</w:t>
            </w:r>
            <w:r>
              <w:rPr>
                <w:rFonts w:ascii="微软雅黑" w:hAnsi="微软雅黑" w:eastAsia="微软雅黑"/>
              </w:rPr>
              <w:t>是一个B2C模式电商网购平台,用户可以在商城浏览商品，下单。</w:t>
            </w:r>
            <w:r>
              <w:rPr>
                <w:rFonts w:hint="eastAsia" w:ascii="微软雅黑" w:hAnsi="微软雅黑" w:eastAsia="微软雅黑"/>
              </w:rPr>
              <w:t>商家</w:t>
            </w:r>
            <w:r>
              <w:rPr>
                <w:rFonts w:ascii="微软雅黑" w:hAnsi="微软雅黑" w:eastAsia="微软雅黑"/>
              </w:rPr>
              <w:t>可以在后台系统管理商品，订单，会员等。主要模块:商品</w:t>
            </w:r>
            <w:r>
              <w:rPr>
                <w:rFonts w:hint="eastAsia" w:ascii="微软雅黑" w:hAnsi="微软雅黑" w:eastAsia="微软雅黑"/>
              </w:rPr>
              <w:t>管理</w:t>
            </w:r>
            <w:r>
              <w:rPr>
                <w:rFonts w:ascii="微软雅黑" w:hAnsi="微软雅黑" w:eastAsia="微软雅黑"/>
              </w:rPr>
              <w:t>模块</w:t>
            </w:r>
            <w:r>
              <w:rPr>
                <w:rFonts w:hint="eastAsia" w:ascii="微软雅黑" w:hAnsi="微软雅黑" w:eastAsia="微软雅黑" w:cs="宋体"/>
                <w:color w:val="000000"/>
                <w:kern w:val="0"/>
                <w:szCs w:val="21"/>
              </w:rPr>
              <w:t>(商品分类、品牌管理、平台属性、SPU 与 SKU、销售属性、商品的上下架等)</w:t>
            </w:r>
            <w:r>
              <w:rPr>
                <w:rFonts w:ascii="微软雅黑" w:hAnsi="微软雅黑" w:eastAsia="微软雅黑"/>
              </w:rPr>
              <w:t>，商品展示模块，商品详情模块，购物车模块，订单模块，支付模块，库存系统</w:t>
            </w:r>
            <w:r>
              <w:rPr>
                <w:rFonts w:hint="eastAsia" w:ascii="微软雅黑" w:hAnsi="微软雅黑" w:eastAsia="微软雅黑"/>
                <w:lang w:eastAsia="zh-CN"/>
              </w:rPr>
              <w:t>。</w:t>
            </w:r>
          </w:p>
          <w:p>
            <w:r>
              <w:rPr>
                <w:rFonts w:hint="eastAsia"/>
                <w:b/>
              </w:rPr>
              <w:t>责任描述</w:t>
            </w:r>
            <w:r>
              <w:rPr>
                <w:rFonts w:hint="eastAsia"/>
              </w:rPr>
              <w:t>：</w:t>
            </w:r>
          </w:p>
          <w:p>
            <w:pPr>
              <w:spacing w:line="380" w:lineRule="exact"/>
              <w:jc w:val="left"/>
              <w:rPr>
                <w:rFonts w:hint="eastAsia" w:ascii="微软雅黑" w:hAnsi="微软雅黑" w:eastAsia="微软雅黑" w:cs="Arial Unicode MS"/>
                <w:szCs w:val="21"/>
              </w:rPr>
            </w:pPr>
            <w:r>
              <w:rPr>
                <w:rFonts w:hint="eastAsia" w:ascii="微软雅黑" w:hAnsi="微软雅黑" w:eastAsia="微软雅黑" w:cs="Arial Unicode MS"/>
                <w:szCs w:val="21"/>
              </w:rPr>
              <w:t>1、</w:t>
            </w:r>
            <w:r>
              <w:rPr>
                <w:rFonts w:hint="eastAsia" w:ascii="微软雅黑" w:hAnsi="微软雅黑" w:eastAsia="微软雅黑"/>
                <w:szCs w:val="21"/>
              </w:rPr>
              <w:t>商品详情模块</w:t>
            </w:r>
            <w:r>
              <w:rPr>
                <w:rFonts w:ascii="微软雅黑" w:hAnsi="微软雅黑" w:eastAsia="微软雅黑"/>
                <w:szCs w:val="21"/>
              </w:rPr>
              <w:t>: 商品详情展示，SKU切换，热点值更新;</w:t>
            </w:r>
          </w:p>
          <w:p>
            <w:pPr>
              <w:spacing w:line="380" w:lineRule="exact"/>
              <w:rPr>
                <w:rFonts w:hint="eastAsia" w:ascii="微软雅黑" w:hAnsi="微软雅黑" w:eastAsia="微软雅黑"/>
                <w:szCs w:val="21"/>
              </w:rPr>
            </w:pPr>
            <w:r>
              <w:rPr>
                <w:rFonts w:hint="eastAsia" w:ascii="微软雅黑" w:hAnsi="微软雅黑" w:eastAsia="微软雅黑" w:cs="Arial Unicode MS"/>
                <w:szCs w:val="21"/>
              </w:rPr>
              <w:t>2、</w:t>
            </w:r>
            <w:r>
              <w:rPr>
                <w:rFonts w:ascii="微软雅黑" w:hAnsi="微软雅黑" w:eastAsia="微软雅黑"/>
                <w:szCs w:val="21"/>
              </w:rPr>
              <w:t>购物车模块: 添加购物车，购物车列表展示，合并购物车;</w:t>
            </w:r>
          </w:p>
          <w:p>
            <w:pPr>
              <w:spacing w:line="380" w:lineRule="exact"/>
              <w:jc w:val="left"/>
              <w:rPr>
                <w:rFonts w:hint="eastAsia" w:ascii="微软雅黑" w:hAnsi="微软雅黑" w:eastAsia="微软雅黑" w:cs="Arial Unicode MS"/>
                <w:szCs w:val="21"/>
                <w:lang w:val="en-US" w:eastAsia="zh-CN"/>
              </w:rPr>
            </w:pPr>
            <w:r>
              <w:rPr>
                <w:rFonts w:hint="eastAsia" w:ascii="微软雅黑" w:hAnsi="微软雅黑" w:eastAsia="微软雅黑" w:cs="Arial Unicode MS"/>
                <w:szCs w:val="21"/>
              </w:rPr>
              <w:t xml:space="preserve"> 3、</w:t>
            </w:r>
            <w:r>
              <w:rPr>
                <w:rFonts w:hint="eastAsia" w:ascii="微软雅黑" w:hAnsi="微软雅黑" w:eastAsia="微软雅黑"/>
                <w:color w:val="000000"/>
              </w:rPr>
              <w:t>单点登录模块：实现用户统一登录的管理</w:t>
            </w:r>
            <w:r>
              <w:rPr>
                <w:rFonts w:hint="eastAsia" w:ascii="微软雅黑" w:hAnsi="微软雅黑" w:eastAsia="微软雅黑"/>
                <w:color w:val="000000"/>
                <w:lang w:eastAsia="zh-CN"/>
              </w:rPr>
              <w:t>。</w:t>
            </w:r>
          </w:p>
          <w:p>
            <w:r>
              <w:rPr>
                <w:rFonts w:hint="eastAsia"/>
                <w:b/>
              </w:rPr>
              <w:t>技术描述</w:t>
            </w:r>
            <w:r>
              <w:rPr>
                <w:rFonts w:hint="eastAsia"/>
              </w:rPr>
              <w:t>：</w:t>
            </w:r>
          </w:p>
          <w:p>
            <w:pPr>
              <w:spacing w:line="380" w:lineRule="exact"/>
              <w:jc w:val="left"/>
              <w:rPr>
                <w:rFonts w:hint="eastAsia" w:ascii="微软雅黑" w:hAnsi="微软雅黑" w:eastAsia="微软雅黑" w:cs="Times New Roman"/>
                <w:szCs w:val="21"/>
              </w:rPr>
            </w:pPr>
            <w:r>
              <w:rPr>
                <w:rFonts w:hint="eastAsia" w:ascii="微软雅黑" w:hAnsi="微软雅黑" w:eastAsia="微软雅黑" w:cs="Times New Roman"/>
                <w:szCs w:val="21"/>
                <w:lang w:val="en-US" w:eastAsia="zh-CN"/>
              </w:rPr>
              <w:t>1</w:t>
            </w:r>
            <w:r>
              <w:rPr>
                <w:rFonts w:hint="eastAsia" w:ascii="微软雅黑" w:hAnsi="微软雅黑" w:eastAsia="微软雅黑" w:cs="Times New Roman"/>
                <w:szCs w:val="21"/>
              </w:rPr>
              <w:t>、</w:t>
            </w:r>
            <w:r>
              <w:rPr>
                <w:rFonts w:hint="eastAsia" w:ascii="微软雅黑" w:hAnsi="微软雅黑" w:eastAsia="微软雅黑" w:cs="Times New Roman"/>
                <w:szCs w:val="21"/>
                <w:lang w:val="en-US" w:eastAsia="zh-CN"/>
              </w:rPr>
              <w:t>使用Redis解决商品快速查询和缓存击穿</w:t>
            </w:r>
            <w:r>
              <w:rPr>
                <w:rFonts w:hint="eastAsia" w:ascii="微软雅黑" w:hAnsi="微软雅黑" w:eastAsia="微软雅黑" w:cs="Times New Roman"/>
                <w:szCs w:val="21"/>
              </w:rPr>
              <w:t>；</w:t>
            </w:r>
          </w:p>
          <w:p>
            <w:pPr>
              <w:spacing w:line="380" w:lineRule="exact"/>
              <w:ind w:left="420" w:hanging="420" w:hangingChars="200"/>
              <w:jc w:val="left"/>
              <w:rPr>
                <w:rFonts w:hint="eastAsia" w:ascii="微软雅黑" w:hAnsi="微软雅黑" w:eastAsia="微软雅黑" w:cs="Times New Roman"/>
                <w:szCs w:val="21"/>
              </w:rPr>
            </w:pPr>
            <w:r>
              <w:rPr>
                <w:rFonts w:hint="eastAsia" w:ascii="微软雅黑" w:hAnsi="微软雅黑" w:eastAsia="微软雅黑" w:cs="Times New Roman"/>
                <w:szCs w:val="21"/>
                <w:lang w:val="en-US" w:eastAsia="zh-CN"/>
              </w:rPr>
              <w:t>2</w:t>
            </w:r>
            <w:r>
              <w:rPr>
                <w:rFonts w:hint="eastAsia" w:ascii="微软雅黑" w:hAnsi="微软雅黑" w:eastAsia="微软雅黑" w:cs="Times New Roman"/>
                <w:szCs w:val="21"/>
              </w:rPr>
              <w:t>、购物车模块中，未登录用户的购物车存放在前台的Cookie中，登陆用户的购物车存放在Redis和MySQL中；</w:t>
            </w:r>
          </w:p>
          <w:p>
            <w:pPr>
              <w:spacing w:line="400" w:lineRule="exact"/>
              <w:rPr>
                <w:rFonts w:hint="eastAsia" w:ascii="微软雅黑" w:hAnsi="微软雅黑" w:eastAsia="微软雅黑" w:cs="微软雅黑"/>
                <w:color w:val="000000"/>
                <w:sz w:val="21"/>
                <w:szCs w:val="21"/>
              </w:rPr>
            </w:pPr>
            <w:r>
              <w:rPr>
                <w:rFonts w:hint="eastAsia" w:ascii="微软雅黑" w:hAnsi="微软雅黑" w:eastAsia="微软雅黑" w:cs="微软雅黑"/>
                <w:b w:val="0"/>
                <w:bCs/>
                <w:color w:val="414141"/>
                <w:sz w:val="21"/>
                <w:szCs w:val="21"/>
                <w:lang w:val="en-US" w:eastAsia="zh-CN"/>
              </w:rPr>
              <w:t>3、</w:t>
            </w:r>
            <w:r>
              <w:rPr>
                <w:rFonts w:hint="eastAsia" w:ascii="微软雅黑" w:hAnsi="微软雅黑" w:eastAsia="微软雅黑" w:cs="微软雅黑"/>
                <w:color w:val="000000"/>
                <w:sz w:val="21"/>
                <w:szCs w:val="21"/>
              </w:rPr>
              <w:t>用户登陆后，利用RabbitMQ发送消息，实现购物车合并；</w:t>
            </w:r>
          </w:p>
          <w:p>
            <w:pPr>
              <w:spacing w:line="400" w:lineRule="exact"/>
              <w:ind w:left="420" w:hanging="420" w:hangingChars="200"/>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lang w:val="en-US" w:eastAsia="zh-CN"/>
              </w:rPr>
              <w:t>4、</w:t>
            </w:r>
            <w:r>
              <w:rPr>
                <w:rFonts w:hint="eastAsia" w:ascii="微软雅黑" w:hAnsi="微软雅黑" w:eastAsia="微软雅黑" w:cs="微软雅黑"/>
                <w:color w:val="000000"/>
                <w:sz w:val="21"/>
                <w:szCs w:val="21"/>
              </w:rPr>
              <w:t>单点登录使用JWT生产的token保存到Cookie，使用自定义的验证中心，将需要登录的服务模块进行拦截，登录后使用Redis作为缓存保存登录状态</w:t>
            </w:r>
            <w:r>
              <w:rPr>
                <w:rFonts w:hint="eastAsia" w:ascii="微软雅黑" w:hAnsi="微软雅黑" w:eastAsia="微软雅黑" w:cs="微软雅黑"/>
                <w:b w:val="0"/>
                <w:bCs/>
                <w:color w:val="414141"/>
                <w:sz w:val="21"/>
                <w:szCs w:val="21"/>
                <w:lang w:val="en-US" w:eastAsia="zh-CN"/>
              </w:rPr>
              <w:t>；</w:t>
            </w:r>
          </w:p>
          <w:p>
            <w:pPr>
              <w:spacing w:line="400" w:lineRule="exact"/>
              <w:jc w:val="left"/>
              <w:rPr>
                <w:rFonts w:hint="eastAsia" w:ascii="微软雅黑" w:hAnsi="微软雅黑" w:eastAsia="微软雅黑" w:cs="微软雅黑"/>
                <w:b w:val="0"/>
                <w:bCs/>
                <w:sz w:val="21"/>
                <w:szCs w:val="21"/>
                <w:lang w:val="en-US" w:eastAsia="zh-CN"/>
              </w:rPr>
            </w:pPr>
            <w:r>
              <w:rPr>
                <w:rFonts w:hint="eastAsia" w:ascii="微软雅黑" w:hAnsi="微软雅黑" w:eastAsia="微软雅黑" w:cs="微软雅黑"/>
                <w:b w:val="0"/>
                <w:bCs/>
                <w:color w:val="414141"/>
                <w:sz w:val="21"/>
                <w:szCs w:val="21"/>
                <w:lang w:val="en-US" w:eastAsia="zh-CN"/>
              </w:rPr>
              <w:t>5、使用Swagger</w:t>
            </w:r>
            <w:r>
              <w:rPr>
                <w:rFonts w:hint="eastAsia" w:ascii="微软雅黑" w:hAnsi="微软雅黑" w:eastAsia="微软雅黑" w:cs="微软雅黑"/>
                <w:b w:val="0"/>
                <w:bCs/>
                <w:color w:val="414141"/>
                <w:sz w:val="21"/>
                <w:szCs w:val="21"/>
                <w:lang w:val="en-US" w:eastAsia="zh-CN"/>
              </w:rPr>
              <w:tab/>
            </w:r>
            <w:r>
              <w:rPr>
                <w:rFonts w:hint="eastAsia" w:ascii="微软雅黑" w:hAnsi="微软雅黑" w:eastAsia="微软雅黑" w:cs="微软雅黑"/>
                <w:b w:val="0"/>
                <w:bCs/>
                <w:color w:val="414141"/>
                <w:sz w:val="21"/>
                <w:szCs w:val="21"/>
                <w:lang w:val="en-US" w:eastAsia="zh-CN"/>
              </w:rPr>
              <w:t>测试接口。</w:t>
            </w:r>
          </w:p>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r>
              <w:rPr>
                <w:rFonts w:hint="eastAsia"/>
                <w:b/>
                <w:bCs/>
              </w:rPr>
              <w:t>项目二:</w:t>
            </w:r>
            <w:r>
              <w:rPr>
                <w:rFonts w:hint="eastAsia"/>
                <w:b/>
                <w:bCs/>
                <w:lang w:val="en-US" w:eastAsia="zh-CN"/>
              </w:rPr>
              <w:t>好医生预约挂号</w:t>
            </w:r>
          </w:p>
          <w:p>
            <w:pPr>
              <w:spacing w:line="380" w:lineRule="exact"/>
              <w:ind w:left="1529" w:hanging="1343" w:hangingChars="637"/>
            </w:pPr>
            <w:r>
              <w:rPr>
                <w:rFonts w:hint="eastAsia"/>
                <w:b/>
              </w:rPr>
              <w:t>软件架构</w:t>
            </w:r>
            <w:r>
              <w:rPr>
                <w:rFonts w:hint="eastAsia"/>
              </w:rPr>
              <w:t>：</w:t>
            </w:r>
            <w:r>
              <w:rPr>
                <w:rFonts w:ascii="微软雅黑" w:hAnsi="微软雅黑" w:eastAsia="微软雅黑"/>
              </w:rPr>
              <w:t>SpringBoot</w:t>
            </w:r>
            <w:r>
              <w:rPr>
                <w:rFonts w:hint="eastAsia" w:ascii="微软雅黑" w:hAnsi="微软雅黑" w:eastAsia="微软雅黑"/>
                <w:lang w:eastAsia="zh-CN"/>
              </w:rPr>
              <w:t>，</w:t>
            </w:r>
            <w:r>
              <w:rPr>
                <w:rFonts w:hint="eastAsia" w:ascii="微软雅黑" w:hAnsi="微软雅黑" w:eastAsia="微软雅黑"/>
                <w:lang w:val="en-US" w:eastAsia="zh-CN"/>
              </w:rPr>
              <w:t>SpringCloud</w:t>
            </w:r>
            <w:r>
              <w:rPr>
                <w:rFonts w:ascii="微软雅黑" w:hAnsi="微软雅黑" w:eastAsia="微软雅黑"/>
              </w:rPr>
              <w:t xml:space="preserve"> , Mybatis</w:t>
            </w:r>
            <w:r>
              <w:rPr>
                <w:rFonts w:hint="eastAsia" w:ascii="微软雅黑" w:hAnsi="微软雅黑" w:eastAsia="微软雅黑"/>
                <w:lang w:val="en-US" w:eastAsia="zh-CN"/>
              </w:rPr>
              <w:t>-Plus</w:t>
            </w:r>
            <w:r>
              <w:rPr>
                <w:rFonts w:ascii="微软雅黑" w:hAnsi="微软雅黑" w:eastAsia="微软雅黑"/>
              </w:rPr>
              <w:t>, Redis, Nginx, 阿里云OSS</w:t>
            </w:r>
          </w:p>
          <w:p>
            <w:pPr>
              <w:ind w:left="1201" w:hanging="1054" w:hangingChars="500"/>
              <w:rPr>
                <w:rFonts w:hint="eastAsia"/>
              </w:rPr>
            </w:pPr>
            <w:r>
              <w:rPr>
                <w:rFonts w:hint="eastAsia"/>
                <w:b/>
              </w:rPr>
              <w:t>项目描述</w:t>
            </w:r>
            <w:r>
              <w:rPr>
                <w:rFonts w:hint="eastAsia"/>
              </w:rPr>
              <w:t>：</w:t>
            </w:r>
          </w:p>
          <w:p>
            <w:r>
              <w:rPr>
                <w:rFonts w:hint="eastAsia" w:ascii="微软雅黑" w:hAnsi="微软雅黑" w:eastAsia="微软雅黑" w:cs="微软雅黑"/>
                <w:sz w:val="21"/>
                <w:szCs w:val="21"/>
                <w:lang w:val="en-US" w:eastAsia="zh-CN"/>
              </w:rPr>
              <w:t>好医生预约挂号</w:t>
            </w:r>
            <w:r>
              <w:rPr>
                <w:rFonts w:hint="eastAsia" w:ascii="微软雅黑" w:hAnsi="微软雅黑" w:eastAsia="微软雅黑" w:cs="微软雅黑"/>
                <w:color w:val="000000"/>
                <w:sz w:val="21"/>
                <w:szCs w:val="21"/>
                <w:shd w:val="clear" w:color="auto" w:fill="FFFFFF"/>
              </w:rPr>
              <w:t>即为网上预约挂号系统，网上预约挂号是近年来开展的一项便民就医服务，旨在缓解看病难、挂号难的就医难题，许多患者为看一次病要跑很多次医院，最终还不一定能保证看得上医生。网上预约挂号全面提供的预约挂号业务从根本上解决了这一就医难题。随时随地轻松挂号！不用排长队！</w:t>
            </w:r>
          </w:p>
          <w:p/>
          <w:p>
            <w:r>
              <w:rPr>
                <w:rFonts w:hint="eastAsia"/>
              </w:rPr>
              <w:t xml:space="preserve"> </w:t>
            </w:r>
          </w:p>
          <w:p>
            <w:r>
              <w:rPr>
                <w:rFonts w:hint="eastAsia"/>
                <w:b/>
              </w:rPr>
              <w:t>责任描述</w:t>
            </w:r>
            <w:r>
              <w:rPr>
                <w:rFonts w:hint="eastAsia"/>
              </w:rPr>
              <w:t xml:space="preserve">： </w:t>
            </w:r>
          </w:p>
          <w:p>
            <w:pPr>
              <w:spacing w:line="380" w:lineRule="exact"/>
              <w:jc w:val="left"/>
              <w:rPr>
                <w:rFonts w:hint="eastAsia" w:ascii="微软雅黑" w:hAnsi="微软雅黑" w:eastAsia="微软雅黑" w:cs="Arial Unicode MS"/>
                <w:szCs w:val="21"/>
              </w:rPr>
            </w:pPr>
            <w:r>
              <w:rPr>
                <w:rFonts w:ascii="微软雅黑" w:hAnsi="微软雅黑" w:eastAsia="微软雅黑" w:cs="Arial Unicode MS"/>
                <w:szCs w:val="21"/>
              </w:rPr>
              <w:t>1</w:t>
            </w:r>
            <w:r>
              <w:rPr>
                <w:rFonts w:hint="eastAsia" w:ascii="微软雅黑" w:hAnsi="微软雅黑" w:eastAsia="微软雅黑" w:cs="Arial Unicode MS"/>
                <w:szCs w:val="21"/>
              </w:rPr>
              <w:t>、</w:t>
            </w:r>
            <w:r>
              <w:rPr>
                <w:rFonts w:hint="eastAsia" w:ascii="宋体" w:hAnsi="宋体"/>
                <w:color w:val="000000"/>
                <w:sz w:val="24"/>
              </w:rPr>
              <w:t>参与项目需求分析</w:t>
            </w:r>
          </w:p>
          <w:p>
            <w:pPr>
              <w:spacing w:line="380" w:lineRule="exact"/>
              <w:rPr>
                <w:rFonts w:hint="default" w:ascii="微软雅黑" w:hAnsi="微软雅黑" w:eastAsia="微软雅黑"/>
                <w:szCs w:val="21"/>
                <w:lang w:val="en-US" w:eastAsia="zh-CN"/>
              </w:rPr>
            </w:pPr>
            <w:r>
              <w:rPr>
                <w:rFonts w:hint="eastAsia" w:ascii="微软雅黑" w:hAnsi="微软雅黑" w:eastAsia="微软雅黑" w:cs="Arial Unicode MS"/>
                <w:szCs w:val="21"/>
              </w:rPr>
              <w:t>2、</w:t>
            </w:r>
            <w:r>
              <w:rPr>
                <w:rFonts w:hint="eastAsia" w:ascii="微软雅黑" w:hAnsi="微软雅黑" w:eastAsia="微软雅黑" w:cs="Arial Unicode MS"/>
                <w:szCs w:val="21"/>
                <w:lang w:val="en-US" w:eastAsia="zh-CN"/>
              </w:rPr>
              <w:t>医院管理模块：医院详情展示，科室列表展示，排班数据展示等；</w:t>
            </w:r>
          </w:p>
          <w:p>
            <w:pPr>
              <w:spacing w:line="380" w:lineRule="exact"/>
              <w:rPr>
                <w:rFonts w:hint="default" w:ascii="微软雅黑" w:hAnsi="微软雅黑" w:eastAsia="微软雅黑"/>
                <w:szCs w:val="21"/>
                <w:lang w:val="en-US" w:eastAsia="zh-CN"/>
              </w:rPr>
            </w:pPr>
            <w:r>
              <w:rPr>
                <w:rFonts w:hint="eastAsia" w:ascii="微软雅黑" w:hAnsi="微软雅黑" w:eastAsia="微软雅黑" w:cs="Arial Unicode MS"/>
                <w:szCs w:val="21"/>
              </w:rPr>
              <w:t>3、</w:t>
            </w:r>
            <w:r>
              <w:rPr>
                <w:rFonts w:hint="eastAsia" w:ascii="微软雅黑" w:hAnsi="微软雅黑" w:eastAsia="微软雅黑" w:cs="Arial Unicode MS"/>
                <w:szCs w:val="21"/>
                <w:lang w:val="en-US" w:eastAsia="zh-CN"/>
              </w:rPr>
              <w:t>用户管理模块：用户详情展示，用户锁定功能等。</w:t>
            </w:r>
          </w:p>
          <w:p/>
          <w:p>
            <w:r>
              <w:rPr>
                <w:rFonts w:hint="eastAsia"/>
                <w:b/>
              </w:rPr>
              <w:t>技术描述</w:t>
            </w:r>
            <w:r>
              <w:rPr>
                <w:rFonts w:hint="eastAsia"/>
              </w:rPr>
              <w:t>：</w:t>
            </w:r>
          </w:p>
          <w:p>
            <w:pPr>
              <w:spacing w:line="400" w:lineRule="exact"/>
              <w:jc w:val="left"/>
              <w:rPr>
                <w:rFonts w:hint="eastAsia" w:ascii="微软雅黑" w:hAnsi="微软雅黑" w:eastAsia="微软雅黑" w:cs="微软雅黑"/>
                <w:b w:val="0"/>
                <w:bCs w:val="0"/>
                <w:i w:val="0"/>
                <w:iCs w:val="0"/>
                <w:color w:val="000000"/>
                <w:sz w:val="21"/>
                <w:szCs w:val="21"/>
                <w:u w:val="none"/>
              </w:rPr>
            </w:pPr>
            <w:r>
              <w:rPr>
                <w:rFonts w:hint="eastAsia" w:ascii="微软雅黑" w:hAnsi="微软雅黑" w:eastAsia="微软雅黑" w:cs="微软雅黑"/>
                <w:b w:val="0"/>
                <w:bCs w:val="0"/>
                <w:i w:val="0"/>
                <w:iCs w:val="0"/>
                <w:color w:val="000000"/>
                <w:sz w:val="21"/>
                <w:szCs w:val="21"/>
                <w:u w:val="none"/>
              </w:rPr>
              <w:t>1、</w:t>
            </w:r>
            <w:r>
              <w:rPr>
                <w:rFonts w:hint="eastAsia" w:ascii="微软雅黑" w:hAnsi="微软雅黑" w:eastAsia="微软雅黑" w:cs="微软雅黑"/>
                <w:b w:val="0"/>
                <w:bCs w:val="0"/>
                <w:i w:val="0"/>
                <w:iCs w:val="0"/>
                <w:color w:val="414141"/>
                <w:sz w:val="21"/>
                <w:szCs w:val="21"/>
                <w:u w:val="none"/>
                <w:lang w:val="en-US" w:eastAsia="zh-CN"/>
              </w:rPr>
              <w:t>基于SpringCloud+SpringBoot实现项目核心模块的搭建</w:t>
            </w:r>
            <w:r>
              <w:rPr>
                <w:rFonts w:hint="eastAsia" w:ascii="微软雅黑" w:hAnsi="微软雅黑" w:eastAsia="微软雅黑" w:cs="微软雅黑"/>
                <w:b w:val="0"/>
                <w:bCs w:val="0"/>
                <w:i w:val="0"/>
                <w:iCs w:val="0"/>
                <w:color w:val="000000"/>
                <w:sz w:val="21"/>
                <w:szCs w:val="21"/>
                <w:u w:val="none"/>
              </w:rPr>
              <w:t>;</w:t>
            </w:r>
          </w:p>
          <w:p>
            <w:pPr>
              <w:widowControl/>
              <w:spacing w:line="400" w:lineRule="exact"/>
              <w:jc w:val="left"/>
              <w:rPr>
                <w:rFonts w:hint="eastAsia" w:ascii="微软雅黑" w:hAnsi="微软雅黑" w:eastAsia="微软雅黑" w:cs="微软雅黑"/>
                <w:b w:val="0"/>
                <w:bCs w:val="0"/>
                <w:i w:val="0"/>
                <w:iCs w:val="0"/>
                <w:kern w:val="0"/>
                <w:sz w:val="21"/>
                <w:szCs w:val="21"/>
                <w:u w:val="none"/>
              </w:rPr>
            </w:pPr>
            <w:r>
              <w:rPr>
                <w:rFonts w:hint="eastAsia" w:ascii="微软雅黑" w:hAnsi="微软雅黑" w:eastAsia="微软雅黑" w:cs="微软雅黑"/>
                <w:b w:val="0"/>
                <w:bCs w:val="0"/>
                <w:i w:val="0"/>
                <w:iCs w:val="0"/>
                <w:color w:val="000000"/>
                <w:kern w:val="0"/>
                <w:sz w:val="21"/>
                <w:szCs w:val="21"/>
                <w:u w:val="none"/>
              </w:rPr>
              <w:t>2、</w:t>
            </w:r>
            <w:r>
              <w:rPr>
                <w:rFonts w:hint="eastAsia" w:ascii="微软雅黑" w:hAnsi="微软雅黑" w:eastAsia="微软雅黑" w:cs="微软雅黑"/>
                <w:b w:val="0"/>
                <w:bCs w:val="0"/>
                <w:i w:val="0"/>
                <w:iCs w:val="0"/>
                <w:color w:val="414141"/>
                <w:sz w:val="21"/>
                <w:szCs w:val="21"/>
                <w:u w:val="none"/>
                <w:lang w:val="en-US" w:eastAsia="zh-CN"/>
              </w:rPr>
              <w:t>基于Redis实现系统热点数据的缓存：医院列表、科室列表</w:t>
            </w:r>
            <w:r>
              <w:rPr>
                <w:rFonts w:hint="eastAsia" w:ascii="微软雅黑" w:hAnsi="微软雅黑" w:eastAsia="微软雅黑" w:cs="微软雅黑"/>
                <w:b w:val="0"/>
                <w:bCs w:val="0"/>
                <w:i w:val="0"/>
                <w:iCs w:val="0"/>
                <w:color w:val="000000"/>
                <w:kern w:val="0"/>
                <w:sz w:val="21"/>
                <w:szCs w:val="21"/>
                <w:u w:val="none"/>
              </w:rPr>
              <w:t>；</w:t>
            </w:r>
          </w:p>
          <w:p>
            <w:pPr>
              <w:spacing w:line="400" w:lineRule="exact"/>
              <w:jc w:val="left"/>
              <w:rPr>
                <w:rFonts w:hint="eastAsia" w:ascii="微软雅黑" w:hAnsi="微软雅黑" w:eastAsia="微软雅黑" w:cs="Arial Unicode MS"/>
                <w:szCs w:val="21"/>
              </w:rPr>
            </w:pPr>
            <w:r>
              <w:rPr>
                <w:rFonts w:hint="eastAsia" w:ascii="微软雅黑" w:hAnsi="微软雅黑" w:eastAsia="微软雅黑" w:cs="微软雅黑"/>
                <w:b w:val="0"/>
                <w:bCs w:val="0"/>
                <w:i w:val="0"/>
                <w:iCs w:val="0"/>
                <w:sz w:val="21"/>
                <w:szCs w:val="21"/>
                <w:u w:val="none"/>
              </w:rPr>
              <w:t>3、</w:t>
            </w:r>
            <w:r>
              <w:rPr>
                <w:rFonts w:hint="eastAsia" w:ascii="微软雅黑" w:hAnsi="微软雅黑" w:eastAsia="微软雅黑" w:cs="微软雅黑"/>
                <w:b w:val="0"/>
                <w:bCs w:val="0"/>
                <w:i w:val="0"/>
                <w:iCs w:val="0"/>
                <w:color w:val="414141"/>
                <w:sz w:val="21"/>
                <w:szCs w:val="21"/>
                <w:u w:val="none"/>
                <w:lang w:val="en-US" w:eastAsia="zh-CN"/>
              </w:rPr>
              <w:t>基于MybatisPlus实现后台管理系统的基本功能。</w:t>
            </w:r>
          </w:p>
          <w:p>
            <w:pPr>
              <w:spacing w:line="400" w:lineRule="exact"/>
              <w:ind w:firstLine="840" w:firstLineChars="400"/>
              <w:jc w:val="left"/>
              <w:rPr>
                <w:rFonts w:hint="eastAsia" w:ascii="微软雅黑" w:hAnsi="微软雅黑" w:eastAsia="微软雅黑"/>
                <w:szCs w:val="21"/>
              </w:rPr>
            </w:pPr>
          </w:p>
          <w:p/>
        </w:tc>
      </w:tr>
    </w:tbl>
    <w:p/>
    <w:p>
      <w:r>
        <mc:AlternateContent>
          <mc:Choice Requires="wps">
            <w:drawing>
              <wp:anchor distT="0" distB="0" distL="114300" distR="114300" simplePos="0" relativeHeight="251664384" behindDoc="0" locked="0" layoutInCell="1" allowOverlap="1">
                <wp:simplePos x="0" y="0"/>
                <wp:positionH relativeFrom="column">
                  <wp:posOffset>-777240</wp:posOffset>
                </wp:positionH>
                <wp:positionV relativeFrom="paragraph">
                  <wp:posOffset>52705</wp:posOffset>
                </wp:positionV>
                <wp:extent cx="1160145" cy="306070"/>
                <wp:effectExtent l="13970" t="13970" r="26035" b="22860"/>
                <wp:wrapNone/>
                <wp:docPr id="2" name="燕尾形 2"/>
                <wp:cNvGraphicFramePr/>
                <a:graphic xmlns:a="http://schemas.openxmlformats.org/drawingml/2006/main">
                  <a:graphicData uri="http://schemas.microsoft.com/office/word/2010/wordprocessingShape">
                    <wps:wsp>
                      <wps:cNvSpPr/>
                      <wps:spPr>
                        <a:xfrm>
                          <a:off x="0" y="0"/>
                          <a:ext cx="1160145" cy="306070"/>
                        </a:xfrm>
                        <a:prstGeom prst="chevron">
                          <a:avLst/>
                        </a:prstGeom>
                        <a:solidFill>
                          <a:srgbClr val="C7EDCC"/>
                        </a:solidFill>
                        <a:ln w="28575" cap="flat" cmpd="sng" algn="ctr">
                          <a:solidFill>
                            <a:srgbClr val="1AB39F"/>
                          </a:solidFill>
                          <a:prstDash val="solid"/>
                        </a:ln>
                        <a:effectLst/>
                      </wps:spPr>
                      <wps:txbx>
                        <w:txbxContent>
                          <w:p>
                            <w:pPr>
                              <w:jc w:val="center"/>
                              <w:rPr>
                                <w:color w:val="7F7F7F" w:themeColor="background1" w:themeShade="80"/>
                              </w:rPr>
                            </w:pPr>
                            <w:r>
                              <w:rPr>
                                <w:rFonts w:hint="eastAsia"/>
                                <w:color w:val="7F7F7F" w:themeColor="background1" w:themeShade="80"/>
                              </w:rPr>
                              <w:t>自我评价</w:t>
                            </w:r>
                          </w:p>
                          <w:tbl>
                            <w:tblPr>
                              <w:tblStyle w:val="6"/>
                              <w:tblW w:w="27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nil"/>
                                    <w:left w:val="nil"/>
                                    <w:bottom w:val="nil"/>
                                    <w:right w:val="nil"/>
                                  </w:tcBorders>
                                </w:tcPr>
                                <w:p>
                                  <w:pPr>
                                    <w:jc w:val="right"/>
                                  </w:pPr>
                                  <w:r>
                                    <w:rPr>
                                      <w:rFonts w:hint="eastAsia"/>
                                    </w:rPr>
                                    <w:t>工作性质：</w:t>
                                  </w:r>
                                </w:p>
                              </w:tc>
                              <w:tc>
                                <w:tcPr>
                                  <w:tcW w:w="1341" w:type="dxa"/>
                                  <w:tcBorders>
                                    <w:top w:val="nil"/>
                                    <w:left w:val="nil"/>
                                    <w:bottom w:val="nil"/>
                                    <w:right w:val="nil"/>
                                  </w:tcBorders>
                                </w:tcPr>
                                <w:p>
                                  <w:r>
                                    <w:rPr>
                                      <w:rFonts w:hint="eastAsia"/>
                                    </w:rPr>
                                    <w:t>全职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nil"/>
                                    <w:left w:val="nil"/>
                                    <w:bottom w:val="nil"/>
                                    <w:right w:val="nil"/>
                                  </w:tcBorders>
                                </w:tcPr>
                                <w:p>
                                  <w:pPr>
                                    <w:jc w:val="right"/>
                                  </w:pPr>
                                  <w:r>
                                    <w:rPr>
                                      <w:rFonts w:hint="eastAsia"/>
                                    </w:rPr>
                                    <w:t>工作性质：</w:t>
                                  </w:r>
                                </w:p>
                              </w:tc>
                              <w:tc>
                                <w:tcPr>
                                  <w:tcW w:w="1341" w:type="dxa"/>
                                  <w:tcBorders>
                                    <w:top w:val="nil"/>
                                    <w:left w:val="nil"/>
                                    <w:bottom w:val="nil"/>
                                    <w:right w:val="nil"/>
                                  </w:tcBorders>
                                </w:tcPr>
                                <w:p>
                                  <w:r>
                                    <w:rPr>
                                      <w:rFonts w:hint="eastAsia"/>
                                    </w:rPr>
                                    <w:t>全职</w:t>
                                  </w:r>
                                </w:p>
                              </w:tc>
                            </w:tr>
                          </w:tbl>
                          <w:p>
                            <w:pPr>
                              <w:jc w:val="center"/>
                              <w:rPr>
                                <w:color w:val="7F7F7F" w:themeColor="background1" w:themeShade="8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5" type="#_x0000_t55" style="position:absolute;left:0pt;margin-left:-61.2pt;margin-top:4.15pt;height:24.1pt;width:91.35pt;z-index:251664384;v-text-anchor:middle;mso-width-relative:page;mso-height-relative:page;" fillcolor="#C7EDCC" filled="t" stroked="t" coordsize="21600,21600" o:gfxdata="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BDHJRF2AAAAAgBAAAPAAAAAAAAAAEA&#10;IAAAACIAAABkcnMvZG93bnJldi54bWxQSwECFAAUAAAACACHTuJAJLw2ZIECAAD8BAAADgAAAAAA&#10;AAABACAAAAAnAQAAZHJzL2Uyb0RvYy54bWxQSwUGAAAAAAYABgBZAQAAGgYAAAAA&#10;" adj="18751">
                <v:fill on="t" focussize="0,0"/>
                <v:stroke weight="2.25pt" color="#1AB39F" joinstyle="round"/>
                <v:imagedata o:title=""/>
                <o:lock v:ext="edit" aspectratio="f"/>
                <v:textbox>
                  <w:txbxContent>
                    <w:p>
                      <w:pPr>
                        <w:jc w:val="center"/>
                        <w:rPr>
                          <w:color w:val="7F7F7F" w:themeColor="background1" w:themeShade="80"/>
                        </w:rPr>
                      </w:pPr>
                      <w:r>
                        <w:rPr>
                          <w:rFonts w:hint="eastAsia"/>
                          <w:color w:val="7F7F7F" w:themeColor="background1" w:themeShade="80"/>
                        </w:rPr>
                        <w:t>自我评价</w:t>
                      </w:r>
                    </w:p>
                    <w:tbl>
                      <w:tblPr>
                        <w:tblStyle w:val="6"/>
                        <w:tblW w:w="27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nil"/>
                              <w:left w:val="nil"/>
                              <w:bottom w:val="nil"/>
                              <w:right w:val="nil"/>
                            </w:tcBorders>
                          </w:tcPr>
                          <w:p>
                            <w:pPr>
                              <w:jc w:val="right"/>
                            </w:pPr>
                            <w:r>
                              <w:rPr>
                                <w:rFonts w:hint="eastAsia"/>
                              </w:rPr>
                              <w:t>工作性质：</w:t>
                            </w:r>
                          </w:p>
                        </w:tc>
                        <w:tc>
                          <w:tcPr>
                            <w:tcW w:w="1341" w:type="dxa"/>
                            <w:tcBorders>
                              <w:top w:val="nil"/>
                              <w:left w:val="nil"/>
                              <w:bottom w:val="nil"/>
                              <w:right w:val="nil"/>
                            </w:tcBorders>
                          </w:tcPr>
                          <w:p>
                            <w:r>
                              <w:rPr>
                                <w:rFonts w:hint="eastAsia"/>
                              </w:rPr>
                              <w:t>全职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nil"/>
                              <w:left w:val="nil"/>
                              <w:bottom w:val="nil"/>
                              <w:right w:val="nil"/>
                            </w:tcBorders>
                          </w:tcPr>
                          <w:p>
                            <w:pPr>
                              <w:jc w:val="right"/>
                            </w:pPr>
                            <w:r>
                              <w:rPr>
                                <w:rFonts w:hint="eastAsia"/>
                              </w:rPr>
                              <w:t>工作性质：</w:t>
                            </w:r>
                          </w:p>
                        </w:tc>
                        <w:tc>
                          <w:tcPr>
                            <w:tcW w:w="1341" w:type="dxa"/>
                            <w:tcBorders>
                              <w:top w:val="nil"/>
                              <w:left w:val="nil"/>
                              <w:bottom w:val="nil"/>
                              <w:right w:val="nil"/>
                            </w:tcBorders>
                          </w:tcPr>
                          <w:p>
                            <w:r>
                              <w:rPr>
                                <w:rFonts w:hint="eastAsia"/>
                              </w:rPr>
                              <w:t>全职</w:t>
                            </w:r>
                          </w:p>
                        </w:tc>
                      </w:tr>
                    </w:tbl>
                    <w:p>
                      <w:pPr>
                        <w:jc w:val="center"/>
                        <w:rPr>
                          <w:color w:val="7F7F7F" w:themeColor="background1" w:themeShade="80"/>
                        </w:rPr>
                      </w:pPr>
                    </w:p>
                  </w:txbxContent>
                </v:textbox>
              </v:shape>
            </w:pict>
          </mc:Fallback>
        </mc:AlternateContent>
      </w:r>
    </w:p>
    <w:p/>
    <w:p/>
    <w:tbl>
      <w:tblPr>
        <w:tblStyle w:val="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pPr>
              <w:numPr>
                <w:ilvl w:val="0"/>
                <w:numId w:val="2"/>
              </w:numPr>
            </w:pPr>
            <w:r>
              <w:rPr>
                <w:rFonts w:hint="eastAsia"/>
              </w:rPr>
              <w:t>从事开发两年工作中，已经具备可以独立开发能力；</w:t>
            </w:r>
          </w:p>
          <w:p>
            <w:pPr>
              <w:numPr>
                <w:ilvl w:val="0"/>
                <w:numId w:val="2"/>
              </w:numPr>
            </w:pPr>
            <w:r>
              <w:rPr>
                <w:rFonts w:hint="eastAsia"/>
              </w:rPr>
              <w:t>性格稳重，逻辑思维清晰，业务模块可快速入手；</w:t>
            </w:r>
          </w:p>
          <w:p>
            <w:pPr>
              <w:numPr>
                <w:ilvl w:val="0"/>
                <w:numId w:val="2"/>
              </w:numPr>
            </w:pPr>
            <w:r>
              <w:rPr>
                <w:rFonts w:hint="eastAsia"/>
              </w:rPr>
              <w:t>对于新技能的快速入手，接触事务能力较强，开发与新技术学习同步进行；</w:t>
            </w:r>
          </w:p>
          <w:p>
            <w:pPr>
              <w:numPr>
                <w:ilvl w:val="0"/>
                <w:numId w:val="2"/>
              </w:numPr>
            </w:pPr>
            <w:r>
              <w:rPr>
                <w:rFonts w:hint="eastAsia"/>
              </w:rPr>
              <w:t>团队开发中，作为修改Bug的核心，能够快速定位错误信息并完成修改；</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60FAED"/>
    <w:multiLevelType w:val="singleLevel"/>
    <w:tmpl w:val="5760FAED"/>
    <w:lvl w:ilvl="0" w:tentative="0">
      <w:start w:val="1"/>
      <w:numFmt w:val="bullet"/>
      <w:lvlText w:val=""/>
      <w:lvlJc w:val="left"/>
      <w:pPr>
        <w:tabs>
          <w:tab w:val="left" w:pos="420"/>
        </w:tabs>
        <w:ind w:left="420" w:hanging="420"/>
      </w:pPr>
      <w:rPr>
        <w:rFonts w:hint="default" w:ascii="Wingdings" w:hAnsi="Wingdings"/>
      </w:rPr>
    </w:lvl>
  </w:abstractNum>
  <w:abstractNum w:abstractNumId="1">
    <w:nsid w:val="5884117F"/>
    <w:multiLevelType w:val="multilevel"/>
    <w:tmpl w:val="5884117F"/>
    <w:lvl w:ilvl="0" w:tentative="0">
      <w:start w:val="1"/>
      <w:numFmt w:val="decimal"/>
      <w:lvlText w:val="%1."/>
      <w:lvlJc w:val="left"/>
      <w:pPr>
        <w:ind w:left="360" w:hanging="360"/>
      </w:pPr>
      <w:rPr>
        <w:rFonts w:hint="default" w:cs="微软雅黑"/>
      </w:rPr>
    </w:lvl>
    <w:lvl w:ilvl="1" w:tentative="0">
      <w:start w:val="1"/>
      <w:numFmt w:val="lowerLetter"/>
      <w:lvlText w:val="%2)"/>
      <w:lvlJc w:val="left"/>
      <w:pPr>
        <w:ind w:left="1336" w:hanging="420"/>
      </w:pPr>
    </w:lvl>
    <w:lvl w:ilvl="2" w:tentative="0">
      <w:start w:val="1"/>
      <w:numFmt w:val="lowerRoman"/>
      <w:lvlText w:val="%3."/>
      <w:lvlJc w:val="right"/>
      <w:pPr>
        <w:ind w:left="1756" w:hanging="420"/>
      </w:pPr>
    </w:lvl>
    <w:lvl w:ilvl="3" w:tentative="0">
      <w:start w:val="1"/>
      <w:numFmt w:val="decimal"/>
      <w:lvlText w:val="%4."/>
      <w:lvlJc w:val="left"/>
      <w:pPr>
        <w:ind w:left="2176" w:hanging="420"/>
      </w:pPr>
    </w:lvl>
    <w:lvl w:ilvl="4" w:tentative="0">
      <w:start w:val="1"/>
      <w:numFmt w:val="lowerLetter"/>
      <w:lvlText w:val="%5)"/>
      <w:lvlJc w:val="left"/>
      <w:pPr>
        <w:ind w:left="2596" w:hanging="420"/>
      </w:pPr>
    </w:lvl>
    <w:lvl w:ilvl="5" w:tentative="0">
      <w:start w:val="1"/>
      <w:numFmt w:val="lowerRoman"/>
      <w:lvlText w:val="%6."/>
      <w:lvlJc w:val="right"/>
      <w:pPr>
        <w:ind w:left="3016" w:hanging="420"/>
      </w:pPr>
    </w:lvl>
    <w:lvl w:ilvl="6" w:tentative="0">
      <w:start w:val="1"/>
      <w:numFmt w:val="decimal"/>
      <w:lvlText w:val="%7."/>
      <w:lvlJc w:val="left"/>
      <w:pPr>
        <w:ind w:left="3436" w:hanging="420"/>
      </w:pPr>
    </w:lvl>
    <w:lvl w:ilvl="7" w:tentative="0">
      <w:start w:val="1"/>
      <w:numFmt w:val="lowerLetter"/>
      <w:lvlText w:val="%8)"/>
      <w:lvlJc w:val="left"/>
      <w:pPr>
        <w:ind w:left="3856" w:hanging="420"/>
      </w:pPr>
    </w:lvl>
    <w:lvl w:ilvl="8" w:tentative="0">
      <w:start w:val="1"/>
      <w:numFmt w:val="lowerRoman"/>
      <w:lvlText w:val="%9."/>
      <w:lvlJc w:val="right"/>
      <w:pPr>
        <w:ind w:left="427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6B3689"/>
    <w:rsid w:val="00091487"/>
    <w:rsid w:val="00235BFF"/>
    <w:rsid w:val="00360056"/>
    <w:rsid w:val="00386216"/>
    <w:rsid w:val="004B0504"/>
    <w:rsid w:val="005E6F96"/>
    <w:rsid w:val="005F7324"/>
    <w:rsid w:val="0061257B"/>
    <w:rsid w:val="006D21FC"/>
    <w:rsid w:val="007527BB"/>
    <w:rsid w:val="00766021"/>
    <w:rsid w:val="008077DF"/>
    <w:rsid w:val="00840B59"/>
    <w:rsid w:val="00843D0F"/>
    <w:rsid w:val="00930690"/>
    <w:rsid w:val="009A57D3"/>
    <w:rsid w:val="009B6C24"/>
    <w:rsid w:val="009C5896"/>
    <w:rsid w:val="00B17312"/>
    <w:rsid w:val="00C66FD0"/>
    <w:rsid w:val="00DA28A9"/>
    <w:rsid w:val="00E53C78"/>
    <w:rsid w:val="00F3148F"/>
    <w:rsid w:val="00FC19AA"/>
    <w:rsid w:val="017A7FDF"/>
    <w:rsid w:val="01A27569"/>
    <w:rsid w:val="01C33D2D"/>
    <w:rsid w:val="01F17412"/>
    <w:rsid w:val="028E5A85"/>
    <w:rsid w:val="02A140D8"/>
    <w:rsid w:val="031B7E77"/>
    <w:rsid w:val="041E4C6F"/>
    <w:rsid w:val="04806F92"/>
    <w:rsid w:val="057911FB"/>
    <w:rsid w:val="05D345FF"/>
    <w:rsid w:val="06097F38"/>
    <w:rsid w:val="07AF477C"/>
    <w:rsid w:val="09E845AE"/>
    <w:rsid w:val="0A9F61AC"/>
    <w:rsid w:val="0C7E0037"/>
    <w:rsid w:val="0CBD77F5"/>
    <w:rsid w:val="0E264504"/>
    <w:rsid w:val="0EFC4FE4"/>
    <w:rsid w:val="10D46FD1"/>
    <w:rsid w:val="1137189A"/>
    <w:rsid w:val="117034FD"/>
    <w:rsid w:val="12923DDB"/>
    <w:rsid w:val="12D86EFE"/>
    <w:rsid w:val="14162A54"/>
    <w:rsid w:val="14692BA5"/>
    <w:rsid w:val="146A5CC8"/>
    <w:rsid w:val="14C33458"/>
    <w:rsid w:val="15934E37"/>
    <w:rsid w:val="15D05C75"/>
    <w:rsid w:val="169B5B40"/>
    <w:rsid w:val="18583AD7"/>
    <w:rsid w:val="1884762B"/>
    <w:rsid w:val="1893430A"/>
    <w:rsid w:val="193A4F94"/>
    <w:rsid w:val="1A1000D4"/>
    <w:rsid w:val="1BA86241"/>
    <w:rsid w:val="1D3B7F6D"/>
    <w:rsid w:val="1E3A707C"/>
    <w:rsid w:val="20CA416E"/>
    <w:rsid w:val="23866D00"/>
    <w:rsid w:val="23B13D52"/>
    <w:rsid w:val="23EE3FE2"/>
    <w:rsid w:val="262B2864"/>
    <w:rsid w:val="26D41D20"/>
    <w:rsid w:val="270506F4"/>
    <w:rsid w:val="270B6B59"/>
    <w:rsid w:val="28FC2D52"/>
    <w:rsid w:val="2950466E"/>
    <w:rsid w:val="29754490"/>
    <w:rsid w:val="2A3323F4"/>
    <w:rsid w:val="2A760A46"/>
    <w:rsid w:val="2A7A388C"/>
    <w:rsid w:val="2ADC55A0"/>
    <w:rsid w:val="2B903A75"/>
    <w:rsid w:val="2BF86009"/>
    <w:rsid w:val="2D892998"/>
    <w:rsid w:val="2E16789B"/>
    <w:rsid w:val="2FFE2D40"/>
    <w:rsid w:val="30A0568F"/>
    <w:rsid w:val="314D04A3"/>
    <w:rsid w:val="31C57F65"/>
    <w:rsid w:val="31DC5835"/>
    <w:rsid w:val="325D00BD"/>
    <w:rsid w:val="334F6AAC"/>
    <w:rsid w:val="33556430"/>
    <w:rsid w:val="35721809"/>
    <w:rsid w:val="35930BDC"/>
    <w:rsid w:val="364E1292"/>
    <w:rsid w:val="365F4FD7"/>
    <w:rsid w:val="36681B44"/>
    <w:rsid w:val="36F736B2"/>
    <w:rsid w:val="378601B3"/>
    <w:rsid w:val="378D239C"/>
    <w:rsid w:val="37A82D2B"/>
    <w:rsid w:val="37AF3807"/>
    <w:rsid w:val="385B1649"/>
    <w:rsid w:val="38954B0B"/>
    <w:rsid w:val="3AA721E8"/>
    <w:rsid w:val="3B31704E"/>
    <w:rsid w:val="3BB44B96"/>
    <w:rsid w:val="3C360948"/>
    <w:rsid w:val="3C432E08"/>
    <w:rsid w:val="3F5952BD"/>
    <w:rsid w:val="3FB65AA0"/>
    <w:rsid w:val="412D45E0"/>
    <w:rsid w:val="41D140D0"/>
    <w:rsid w:val="42597469"/>
    <w:rsid w:val="425C2260"/>
    <w:rsid w:val="45AE1AA4"/>
    <w:rsid w:val="475E0CCE"/>
    <w:rsid w:val="47B43761"/>
    <w:rsid w:val="484B09B7"/>
    <w:rsid w:val="48D71D44"/>
    <w:rsid w:val="499A3894"/>
    <w:rsid w:val="4A422BC5"/>
    <w:rsid w:val="4A707CF1"/>
    <w:rsid w:val="4A9F18D5"/>
    <w:rsid w:val="4B0B4101"/>
    <w:rsid w:val="4B424FDC"/>
    <w:rsid w:val="4B560797"/>
    <w:rsid w:val="4CF50009"/>
    <w:rsid w:val="4D04728A"/>
    <w:rsid w:val="4EF024AE"/>
    <w:rsid w:val="4EF74B36"/>
    <w:rsid w:val="4FFE016F"/>
    <w:rsid w:val="517F3D71"/>
    <w:rsid w:val="52B13B8B"/>
    <w:rsid w:val="53206E49"/>
    <w:rsid w:val="532932F5"/>
    <w:rsid w:val="53B27050"/>
    <w:rsid w:val="5538216F"/>
    <w:rsid w:val="55A40629"/>
    <w:rsid w:val="55EE6A6B"/>
    <w:rsid w:val="566B3689"/>
    <w:rsid w:val="56E40D4D"/>
    <w:rsid w:val="56F26E3B"/>
    <w:rsid w:val="57623948"/>
    <w:rsid w:val="5A8877D9"/>
    <w:rsid w:val="5AE101A5"/>
    <w:rsid w:val="5C532E4F"/>
    <w:rsid w:val="5D937A86"/>
    <w:rsid w:val="5E091A14"/>
    <w:rsid w:val="5F104CA4"/>
    <w:rsid w:val="61B371D2"/>
    <w:rsid w:val="63D250C4"/>
    <w:rsid w:val="643273D2"/>
    <w:rsid w:val="654A3708"/>
    <w:rsid w:val="655B5678"/>
    <w:rsid w:val="65F06B9B"/>
    <w:rsid w:val="66B61FEC"/>
    <w:rsid w:val="66D04BB7"/>
    <w:rsid w:val="6841658F"/>
    <w:rsid w:val="685454E0"/>
    <w:rsid w:val="69037A45"/>
    <w:rsid w:val="69681579"/>
    <w:rsid w:val="697C2FCA"/>
    <w:rsid w:val="69BD0554"/>
    <w:rsid w:val="6A2C2860"/>
    <w:rsid w:val="6AB204A3"/>
    <w:rsid w:val="708B46E9"/>
    <w:rsid w:val="708D65CA"/>
    <w:rsid w:val="709500F8"/>
    <w:rsid w:val="70984C93"/>
    <w:rsid w:val="71B367D1"/>
    <w:rsid w:val="72AC63B0"/>
    <w:rsid w:val="72AE199F"/>
    <w:rsid w:val="736314C1"/>
    <w:rsid w:val="7538600F"/>
    <w:rsid w:val="764465F3"/>
    <w:rsid w:val="76D26C08"/>
    <w:rsid w:val="771D1123"/>
    <w:rsid w:val="77273E1C"/>
    <w:rsid w:val="78390362"/>
    <w:rsid w:val="799B0F55"/>
    <w:rsid w:val="79DE1A9B"/>
    <w:rsid w:val="7A7678BC"/>
    <w:rsid w:val="7AD03FD9"/>
    <w:rsid w:val="7B5C1A2F"/>
    <w:rsid w:val="7CC426EC"/>
    <w:rsid w:val="7CF96CD9"/>
    <w:rsid w:val="7DD22F2F"/>
    <w:rsid w:val="7E532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0"/>
    <w:rPr>
      <w:rFonts w:asciiTheme="minorHAnsi" w:hAnsiTheme="minorHAnsi" w:eastAsiaTheme="minorEastAsia" w:cstheme="minorBidi"/>
      <w:kern w:val="2"/>
      <w:sz w:val="18"/>
      <w:szCs w:val="18"/>
    </w:rPr>
  </w:style>
  <w:style w:type="paragraph" w:styleId="10">
    <w:name w:val="List Paragraph"/>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基本">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511</Words>
  <Characters>2915</Characters>
  <Lines>24</Lines>
  <Paragraphs>6</Paragraphs>
  <TotalTime>1516</TotalTime>
  <ScaleCrop>false</ScaleCrop>
  <LinksUpToDate>false</LinksUpToDate>
  <CharactersWithSpaces>3420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2016-06-02T07:07:00Z</dcterms:created>
  <dc:creator>bzhl19930328</dc:creator>
  <cp:lastModifiedBy>五月</cp:lastModifiedBy>
  <dcterms:modified xsi:type="dcterms:W3CDTF">2021-11-23T09:20:15Z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C303DC7029574B05BBF6E45F710D839C</vt:lpwstr>
  </property>
</Properties>
</file>