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b/>
          <w:bCs/>
          <w:sz w:val="28"/>
          <w:szCs w:val="28"/>
          <w:lang w:eastAsia="zh-CN"/>
        </w:rPr>
      </w:pPr>
      <w:r>
        <w:rPr>
          <w:rFonts w:hint="eastAsia" w:ascii="宋体" w:hAnsi="宋体"/>
          <w:b/>
          <w:bCs/>
          <w:sz w:val="28"/>
          <w:szCs w:val="28"/>
          <w:lang w:eastAsia="zh-CN"/>
        </w:rPr>
        <w:t>众推职聘服务合同</w:t>
      </w:r>
    </w:p>
    <w:p>
      <w:pPr>
        <w:spacing w:line="360" w:lineRule="auto"/>
        <w:ind w:right="510" w:firstLine="480" w:firstLineChars="200"/>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ZP-20231208-009-09</w:t>
      </w:r>
    </w:p>
    <w:p>
      <w:pPr>
        <w:spacing w:line="360" w:lineRule="auto"/>
        <w:ind w:right="510" w:firstLine="480" w:firstLineChars="200"/>
        <w:jc w:val="right"/>
        <w:rPr>
          <w:rFonts w:ascii="宋体" w:hAnsi="宋体"/>
          <w:b/>
          <w:bCs/>
          <w:sz w:val="24"/>
          <w:szCs w:val="24"/>
          <w:lang w:eastAsia="zh-CN"/>
        </w:rPr>
      </w:pPr>
      <w:r>
        <w:rPr>
          <w:rFonts w:hint="eastAsia" w:ascii="宋体" w:hAnsi="宋体"/>
          <w:color w:val="000000"/>
          <w:sz w:val="24"/>
          <w:szCs w:val="24"/>
          <w:lang w:eastAsia="zh-CN"/>
        </w:rPr>
        <w:t>众推编</w:t>
      </w:r>
      <w:r>
        <w:rPr>
          <w:rFonts w:hint="eastAsia" w:ascii="宋体" w:hAnsi="宋体"/>
          <w:color w:val="000000"/>
          <w:sz w:val="24"/>
          <w:szCs w:val="24"/>
          <w:lang w:val="zh-CN" w:eastAsia="zh-CN"/>
        </w:rPr>
        <w:t>号：</w:t>
      </w:r>
      <w:r>
        <w:rPr>
          <w:rFonts w:ascii="宋体" w:hAnsi="宋体"/>
          <w:color w:val="000000"/>
          <w:sz w:val="24"/>
          <w:szCs w:val="24"/>
          <w:lang w:val="zh-CN" w:eastAsia="zh-CN"/>
        </w:rPr>
        <w:t>ZT202312080065</w:t>
      </w:r>
    </w:p>
    <w:p>
      <w:pPr>
        <w:spacing w:line="360" w:lineRule="auto"/>
        <w:ind w:left="4400" w:leftChars="2200" w:right="720" w:firstLine="1446" w:firstLineChars="600"/>
        <w:rPr>
          <w:rFonts w:ascii="宋体" w:hAnsi="宋体"/>
          <w:color w:val="000000"/>
          <w:sz w:val="24"/>
          <w:szCs w:val="24"/>
          <w:lang w:eastAsia="zh-CN"/>
        </w:rPr>
      </w:pPr>
      <w:r>
        <w:rPr>
          <w:rFonts w:hint="eastAsia" w:ascii="宋体" w:hAnsi="宋体"/>
          <w:b/>
          <w:bCs/>
          <w:sz w:val="24"/>
          <w:szCs w:val="24"/>
          <w:lang w:eastAsia="zh-CN"/>
        </w:rPr>
        <w:t xml:space="preserve">                                                                                                                                          </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哼哼哈嘿公司</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rPr>
          <w:rFonts w:ascii="宋体" w:hAnsi="宋体"/>
          <w:sz w:val="24"/>
          <w:szCs w:val="24"/>
          <w:lang w:eastAsia="zh-CN"/>
        </w:rPr>
      </w:pPr>
      <w:r>
        <w:rPr>
          <w:rFonts w:hint="eastAsia" w:ascii="宋体" w:hAnsi="宋体"/>
          <w:sz w:val="24"/>
          <w:szCs w:val="24"/>
          <w:lang w:eastAsia="zh-CN"/>
        </w:rPr>
        <w:t xml:space="preserve">    </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第一条、服务内容及合同金额</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bookmarkStart w:id="0" w:name="_Hlk151536976"/>
      <w:r>
        <w:rPr>
          <w:rFonts w:ascii="宋体" w:hAnsi="宋体"/>
          <w:sz w:val="24"/>
          <w:szCs w:val="24"/>
          <w:u w:val="single"/>
          <w:lang w:eastAsia="zh-CN"/>
        </w:rPr>
        <w:t>2023年12月17日</w:t>
      </w:r>
      <w:bookmarkEnd w:id="0"/>
      <w:r>
        <w:rPr>
          <w:rFonts w:hint="eastAsia" w:ascii="宋体" w:hAnsi="宋体"/>
          <w:sz w:val="24"/>
          <w:szCs w:val="24"/>
          <w:lang w:eastAsia="zh-CN"/>
        </w:rPr>
        <w:t>至</w:t>
      </w:r>
      <w:bookmarkStart w:id="1" w:name="_Hlk151536986"/>
      <w:r>
        <w:rPr>
          <w:rFonts w:ascii="宋体" w:hAnsi="宋体"/>
          <w:sz w:val="24"/>
          <w:szCs w:val="24"/>
          <w:u w:val="single"/>
          <w:lang w:eastAsia="zh-CN"/>
        </w:rPr>
        <w:t>2024年01月0</w:t>
      </w:r>
      <w:r>
        <w:rPr>
          <w:rFonts w:hint="eastAsia" w:ascii="宋体" w:hAnsi="宋体"/>
          <w:sz w:val="24"/>
          <w:szCs w:val="24"/>
          <w:u w:val="single"/>
          <w:lang w:val="en-US" w:eastAsia="zh-CN"/>
        </w:rPr>
        <w:t>8</w:t>
      </w:r>
      <w:r>
        <w:rPr>
          <w:rFonts w:ascii="宋体" w:hAnsi="宋体"/>
          <w:sz w:val="24"/>
          <w:szCs w:val="24"/>
          <w:u w:val="single"/>
          <w:lang w:eastAsia="zh-CN"/>
        </w:rPr>
        <w:t>日</w:t>
      </w:r>
      <w:bookmarkEnd w:id="1"/>
      <w:r>
        <w:rPr>
          <w:rFonts w:hint="eastAsia" w:ascii="宋体" w:hAnsi="宋体"/>
          <w:sz w:val="24"/>
          <w:szCs w:val="24"/>
          <w:lang w:eastAsia="zh-CN"/>
        </w:rPr>
        <w:t>，乙方为甲方提供招聘服务，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乙方按合同约定期限为甲方提供的服务项目如下：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5"/>
        <w:gridCol w:w="1165"/>
        <w:gridCol w:w="1166"/>
        <w:gridCol w:w="1166"/>
        <w:gridCol w:w="1166"/>
        <w:gridCol w:w="1166"/>
        <w:gridCol w:w="1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产品名称</w:t>
            </w:r>
          </w:p>
        </w:tc>
        <w:tc>
          <w:tcPr>
            <w:tcW w:w="1165"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地域</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单价</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数量</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单位</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服务周期</w:t>
            </w:r>
          </w:p>
        </w:tc>
        <w:tc>
          <w:tcPr>
            <w:tcW w:w="1167"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齐大乐权益</w:t>
            </w:r>
          </w:p>
        </w:tc>
        <w:tc>
          <w:tcPr>
            <w:tcW w:w="116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个</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24天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内部测试权益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齐达内权益</w:t>
            </w:r>
          </w:p>
        </w:tc>
        <w:tc>
          <w:tcPr>
            <w:tcW w:w="1165" w:type="dxa"/>
            <w:vMerge w:val="restart"/>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个</w:t>
            </w:r>
          </w:p>
        </w:tc>
        <w:tc>
          <w:tcPr>
            <w:tcW w:w="1166" w:type="dxa"/>
            <w:vMerge w:val="restart"/>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24天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免费看齐达内踢球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齐天大圣权益</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50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1000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元</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24天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西游记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测试</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11</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周</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24天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大大大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道具名称道具名称道具名称道具名称道具名称道具名称(1天)</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张</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道具名称道具名称道具名称道具名称道具名称道具名称道具名称道具名称道具名称道具名称道具名称道具名称道具</w:t>
            </w:r>
          </w:p>
        </w:tc>
      </w:tr>
    </w:tbl>
    <w:p>
      <w:pPr>
        <w:spacing w:before="192" w:beforeLines="80" w:line="360" w:lineRule="auto"/>
        <w:rPr>
          <w:rFonts w:ascii="宋体" w:hAnsi="宋体"/>
          <w:sz w:val="24"/>
          <w:szCs w:val="24"/>
          <w:lang w:eastAsia="zh-CN"/>
        </w:rPr>
      </w:pPr>
      <w:r>
        <w:rPr>
          <w:rFonts w:hint="eastAsia" w:ascii="宋体" w:hAnsi="宋体"/>
          <w:sz w:val="24"/>
          <w:szCs w:val="24"/>
          <w:lang w:eastAsia="zh-CN"/>
        </w:rPr>
        <w:t>上述服务对应的合同总金额合计：</w:t>
      </w:r>
      <w:bookmarkStart w:id="2" w:name="_Hlk151537234"/>
      <w:r>
        <w:rPr>
          <w:rFonts w:ascii="宋体" w:hAnsi="宋体"/>
          <w:sz w:val="24"/>
          <w:szCs w:val="24"/>
          <w:u w:val="single"/>
          <w:lang w:eastAsia="zh-CN"/>
        </w:rPr>
        <w:t>9812000</w:t>
      </w:r>
      <w:bookmarkEnd w:id="2"/>
      <w:r>
        <w:rPr>
          <w:rFonts w:hint="eastAsia" w:ascii="宋体" w:hAnsi="宋体"/>
          <w:sz w:val="24"/>
          <w:szCs w:val="24"/>
          <w:lang w:eastAsia="zh-CN"/>
        </w:rPr>
        <w:t>元，大写</w:t>
      </w:r>
      <w:bookmarkStart w:id="3" w:name="_Hlk151537252"/>
      <w:r>
        <w:rPr>
          <w:rFonts w:hint="eastAsia" w:ascii="宋体" w:hAnsi="宋体"/>
          <w:sz w:val="24"/>
          <w:szCs w:val="24"/>
          <w:lang w:eastAsia="zh-CN"/>
        </w:rPr>
        <w:t>:</w:t>
      </w:r>
      <w:r>
        <w:rPr>
          <w:rFonts w:ascii="宋体" w:hAnsi="宋体"/>
          <w:sz w:val="24"/>
          <w:szCs w:val="24"/>
          <w:u w:val="single"/>
          <w:lang w:eastAsia="zh-CN"/>
        </w:rPr>
        <w:t>玖佰捌拾壹万贰仟元整</w:t>
      </w:r>
      <w:bookmarkEnd w:id="3"/>
      <w:r>
        <w:rPr>
          <w:rFonts w:hint="eastAsia" w:ascii="宋体" w:hAnsi="宋体"/>
          <w:sz w:val="24"/>
          <w:szCs w:val="24"/>
          <w:lang w:eastAsia="zh-CN"/>
        </w:rPr>
        <w:t>。</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第二条、费用及支付</w:t>
      </w:r>
    </w:p>
    <w:p>
      <w:pPr>
        <w:numPr>
          <w:ilvl w:val="0"/>
          <w:numId w:val="2"/>
        </w:numPr>
        <w:spacing w:before="192" w:beforeLines="80" w:line="360" w:lineRule="auto"/>
        <w:rPr>
          <w:rFonts w:ascii="宋体" w:hAnsi="宋体"/>
          <w:sz w:val="24"/>
          <w:szCs w:val="24"/>
          <w:lang w:eastAsia="zh-CN"/>
        </w:rPr>
      </w:pPr>
      <w:r>
        <w:rPr>
          <w:rFonts w:hint="eastAsia" w:ascii="宋体" w:hAnsi="宋体"/>
          <w:sz w:val="24"/>
          <w:szCs w:val="24"/>
          <w:lang w:eastAsia="zh-CN"/>
        </w:rPr>
        <w:t>甲方应向乙方支付服务费，共计人民币</w:t>
      </w:r>
      <w:bookmarkStart w:id="4" w:name="_Hlk151537281"/>
      <w:r>
        <w:rPr>
          <w:rFonts w:ascii="宋体" w:hAnsi="宋体"/>
          <w:sz w:val="24"/>
          <w:szCs w:val="24"/>
          <w:u w:val="single"/>
          <w:lang w:eastAsia="zh-CN"/>
        </w:rPr>
        <w:t>222</w:t>
      </w:r>
      <w:bookmarkEnd w:id="4"/>
      <w:r>
        <w:rPr>
          <w:rFonts w:hint="eastAsia" w:ascii="宋体" w:hAnsi="宋体"/>
          <w:sz w:val="24"/>
          <w:szCs w:val="24"/>
          <w:lang w:eastAsia="zh-CN"/>
        </w:rPr>
        <w:t>元(大写</w:t>
      </w:r>
      <w:bookmarkStart w:id="5" w:name="_Hlk151537293"/>
      <w:r>
        <w:rPr>
          <w:rFonts w:hint="eastAsia" w:ascii="宋体" w:hAnsi="宋体"/>
          <w:sz w:val="24"/>
          <w:szCs w:val="24"/>
          <w:lang w:eastAsia="zh-CN"/>
        </w:rPr>
        <w:t>:</w:t>
      </w:r>
      <w:r>
        <w:rPr>
          <w:rFonts w:hint="eastAsia" w:ascii="宋体" w:hAnsi="宋体"/>
          <w:sz w:val="24"/>
          <w:szCs w:val="24"/>
          <w:u w:val="single"/>
          <w:lang w:eastAsia="zh-CN"/>
        </w:rPr>
        <w:t>贰佰贰拾贰元整</w:t>
      </w:r>
      <w:bookmarkEnd w:id="5"/>
      <w:r>
        <w:rPr>
          <w:rFonts w:hint="eastAsia" w:ascii="宋体" w:hAnsi="宋体"/>
          <w:sz w:val="24"/>
          <w:szCs w:val="24"/>
          <w:lang w:eastAsia="zh-CN"/>
        </w:rPr>
        <w:t>)。乙方根据甲方要求于收款后提供增值税普通发票或增值税</w:t>
      </w:r>
      <w:bookmarkStart w:id="14" w:name="_GoBack"/>
      <w:bookmarkEnd w:id="14"/>
      <w:r>
        <w:rPr>
          <w:rFonts w:hint="eastAsia" w:ascii="宋体" w:hAnsi="宋体"/>
          <w:sz w:val="24"/>
          <w:szCs w:val="24"/>
          <w:lang w:eastAsia="zh-CN"/>
        </w:rPr>
        <w:t>发票（后者必须要提供相关开票信息）。</w:t>
      </w:r>
    </w:p>
    <w:p>
      <w:pPr>
        <w:numPr>
          <w:ilvl w:val="0"/>
          <w:numId w:val="2"/>
        </w:numPr>
        <w:spacing w:before="192" w:beforeLines="80" w:line="360" w:lineRule="auto"/>
        <w:rPr>
          <w:rFonts w:ascii="宋体" w:hAnsi="宋体"/>
          <w:sz w:val="24"/>
          <w:szCs w:val="24"/>
          <w:lang w:eastAsia="zh-CN"/>
        </w:rPr>
      </w:pPr>
      <w:r>
        <w:rPr>
          <w:rFonts w:hint="eastAsia" w:ascii="宋体" w:hAnsi="宋体"/>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2023年12月01日</w:t>
      </w:r>
      <w:bookmarkEnd w:id="6"/>
      <w:r>
        <w:rPr>
          <w:rFonts w:hint="eastAsia" w:ascii="宋体" w:hAnsi="宋体"/>
          <w:sz w:val="24"/>
          <w:szCs w:val="24"/>
          <w:lang w:eastAsia="zh-CN"/>
        </w:rPr>
        <w:t>。</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开户名称：迎得未来（北京）有限公司</w:t>
      </w:r>
    </w:p>
    <w:p>
      <w:pPr>
        <w:spacing w:line="360" w:lineRule="auto"/>
        <w:ind w:right="3565" w:firstLine="480" w:firstLineChars="20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帐    号：1109446</w:t>
      </w:r>
      <w:r>
        <w:rPr>
          <w:rFonts w:hint="eastAsia" w:ascii="宋体" w:hAnsi="宋体"/>
          <w:sz w:val="24"/>
          <w:szCs w:val="24"/>
          <w:lang w:val="en-US" w:eastAsia="zh-CN"/>
        </w:rPr>
        <w:t>33</w:t>
      </w:r>
      <w:r>
        <w:rPr>
          <w:rFonts w:hint="eastAsia" w:ascii="宋体" w:hAnsi="宋体"/>
          <w:sz w:val="24"/>
          <w:szCs w:val="24"/>
          <w:lang w:eastAsia="zh-CN"/>
        </w:rPr>
        <w:t>310503</w:t>
      </w:r>
    </w:p>
    <w:p>
      <w:pPr>
        <w:spacing w:line="360" w:lineRule="auto"/>
        <w:rPr>
          <w:rFonts w:ascii="宋体" w:hAnsi="宋体"/>
          <w:b/>
          <w:bCs/>
          <w:sz w:val="24"/>
          <w:szCs w:val="24"/>
          <w:lang w:eastAsia="zh-CN"/>
        </w:rPr>
      </w:pPr>
      <w:r>
        <w:rPr>
          <w:rFonts w:hint="eastAsia" w:ascii="宋体" w:hAnsi="宋体"/>
          <w:b/>
          <w:bCs/>
          <w:sz w:val="24"/>
          <w:szCs w:val="24"/>
          <w:lang w:eastAsia="zh-CN"/>
        </w:rPr>
        <w:t>甲方发票信息</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 xml:space="preserve">企业名称: </w:t>
      </w:r>
      <w:bookmarkStart w:id="7" w:name="_Hlk151537343"/>
      <w:r>
        <w:rPr>
          <w:rFonts w:hint="eastAsia" w:ascii="宋体" w:hAnsi="宋体"/>
          <w:sz w:val="24"/>
          <w:szCs w:val="24"/>
          <w:lang w:eastAsia="zh-CN"/>
        </w:rPr>
        <w:t>哼哼哈嘿公司</w:t>
      </w:r>
      <w:bookmarkEnd w:id="7"/>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 xml:space="preserve">纳税人识别号: </w:t>
      </w:r>
      <w:bookmarkStart w:id="8" w:name="_Hlk151537349"/>
      <w:r>
        <w:rPr>
          <w:rFonts w:ascii="宋体" w:hAnsi="宋体"/>
          <w:sz w:val="24"/>
          <w:szCs w:val="24"/>
          <w:lang w:eastAsia="zh-CN"/>
        </w:rPr>
        <w:t>555555555555555555555555</w:t>
      </w:r>
      <w:bookmarkEnd w:id="8"/>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地    址：</w:t>
      </w:r>
      <w:bookmarkStart w:id="9" w:name="_Hlk151537355"/>
      <w:r>
        <w:rPr>
          <w:rFonts w:hint="eastAsia" w:ascii="宋体" w:hAnsi="宋体"/>
          <w:sz w:val="24"/>
          <w:szCs w:val="24"/>
          <w:lang w:eastAsia="zh-CN"/>
        </w:rPr>
        <w:t>555555555555555555555555</w:t>
      </w:r>
      <w:bookmarkEnd w:id="9"/>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电    话：</w:t>
      </w:r>
      <w:bookmarkStart w:id="10" w:name="_Hlk151537364"/>
      <w:r>
        <w:rPr>
          <w:rFonts w:ascii="宋体" w:hAnsi="宋体"/>
          <w:sz w:val="24"/>
          <w:szCs w:val="24"/>
          <w:lang w:eastAsia="zh-CN"/>
        </w:rPr>
        <w:t>5555555555555555</w:t>
      </w:r>
      <w:bookmarkEnd w:id="10"/>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开 户 行：</w:t>
      </w:r>
      <w:bookmarkStart w:id="11" w:name="_Hlk151537370"/>
      <w:r>
        <w:rPr>
          <w:rFonts w:hint="eastAsia" w:ascii="宋体" w:hAnsi="宋体"/>
          <w:sz w:val="24"/>
          <w:szCs w:val="24"/>
          <w:lang w:eastAsia="zh-CN"/>
        </w:rPr>
        <w:t>5555555555555555555</w:t>
      </w:r>
      <w:bookmarkEnd w:id="11"/>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账    号：</w:t>
      </w:r>
      <w:bookmarkStart w:id="12" w:name="_Hlk151537376"/>
      <w:r>
        <w:rPr>
          <w:rFonts w:ascii="宋体" w:hAnsi="宋体"/>
          <w:sz w:val="24"/>
          <w:szCs w:val="24"/>
          <w:lang w:eastAsia="zh-CN"/>
        </w:rPr>
        <w:t>55555555555555555555</w:t>
      </w:r>
      <w:bookmarkEnd w:id="12"/>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sz w:val="24"/>
          <w:szCs w:val="24"/>
          <w:lang w:eastAsia="zh-CN"/>
        </w:rPr>
      </w:pPr>
      <w:r>
        <w:rPr>
          <w:rFonts w:hint="eastAsia" w:ascii="宋体" w:hAnsi="宋体"/>
          <w:sz w:val="24"/>
          <w:szCs w:val="24"/>
          <w:lang w:eastAsia="zh-CN"/>
        </w:rPr>
        <w:t>本合同（合同编码：</w:t>
      </w:r>
      <w:bookmarkStart w:id="13" w:name="_Hlk151537385"/>
      <w:r>
        <w:rPr>
          <w:rFonts w:ascii="宋体" w:hAnsi="宋体"/>
          <w:sz w:val="24"/>
          <w:szCs w:val="24"/>
          <w:lang w:eastAsia="zh-CN"/>
        </w:rPr>
        <w:t>ZP-20231208-009-09</w:t>
      </w:r>
      <w:bookmarkEnd w:id="13"/>
      <w:r>
        <w:rPr>
          <w:rFonts w:hint="eastAsia" w:ascii="宋体" w:hAnsi="宋体"/>
          <w:sz w:val="24"/>
          <w:szCs w:val="24"/>
          <w:lang w:eastAsia="zh-CN"/>
        </w:rPr>
        <w:t>）一式两份，甲乙方各执一份。</w:t>
      </w:r>
    </w:p>
    <w:p>
      <w:pPr>
        <w:spacing w:line="360" w:lineRule="auto"/>
        <w:rPr>
          <w:rFonts w:ascii="宋体" w:hAnsi="宋体"/>
          <w:b/>
          <w:bCs/>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82" w:firstLineChars="20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jc w:val="both"/>
        <w:rPr>
          <w:rFonts w:ascii="宋体" w:hAnsi="宋体"/>
          <w:b/>
          <w:bCs/>
          <w:sz w:val="28"/>
          <w:szCs w:val="28"/>
          <w:lang w:eastAsia="zh-CN"/>
        </w:rPr>
        <w:sectPr>
          <w:headerReference r:id="rId3" w:type="default"/>
          <w:footerReference r:id="rId4" w:type="default"/>
          <w:type w:val="continuous"/>
          <w:pgSz w:w="11909" w:h="16834"/>
          <w:pgMar w:top="936" w:right="1134" w:bottom="426" w:left="1134" w:header="624" w:footer="170" w:gutter="0"/>
          <w:pgNumType w:fmt="numberInDash" w:chapStyle="2"/>
          <w:cols w:space="720" w:num="1"/>
          <w:docGrid w:linePitch="272" w:charSpace="0"/>
        </w:sectPr>
      </w:pPr>
    </w:p>
    <w:tbl>
      <w:tblPr>
        <w:tblStyle w:val="5"/>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姓名：</w:t>
            </w:r>
            <w:r>
              <w:rPr>
                <w:rFonts w:ascii="宋体" w:hAnsi="宋体"/>
                <w:sz w:val="24"/>
                <w:szCs w:val="24"/>
                <w:lang w:eastAsia="zh-CN"/>
              </w:rPr>
              <w:t>双截棍</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sz w:val="24"/>
                <w:szCs w:val="24"/>
                <w:lang w:eastAsia="zh-CN"/>
              </w:rPr>
              <w:t>电子邮件：</w:t>
            </w:r>
            <w:r>
              <w:rPr>
                <w:rFonts w:ascii="宋体" w:hAnsi="宋体"/>
                <w:sz w:val="24"/>
                <w:szCs w:val="24"/>
                <w:lang w:eastAsia="zh-CN"/>
              </w:rPr>
              <w:t>49@pc.com</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手机号：</w:t>
            </w:r>
            <w:r>
              <w:rPr>
                <w:rFonts w:ascii="宋体" w:hAnsi="宋体"/>
                <w:sz w:val="24"/>
                <w:szCs w:val="24"/>
                <w:lang w:eastAsia="zh-CN"/>
              </w:rPr>
              <w:t xml:space="preserve"> </w:t>
            </w:r>
            <w:r>
              <w:rPr>
                <w:rFonts w:ascii="宋体" w:hAnsi="宋体"/>
                <w:sz w:val="24"/>
                <w:u w:color="auto"/>
              </w:rPr>
              <w:t>12343234321</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固定电话：</w:t>
            </w:r>
            <w:r>
              <w:rPr>
                <w:rFonts w:ascii="宋体" w:hAnsi="宋体"/>
                <w:sz w:val="24"/>
                <w:szCs w:val="24"/>
                <w:lang w:eastAsia="zh-CN"/>
              </w:rPr>
              <w:t>2311111111111111</w:t>
            </w:r>
          </w:p>
        </w:tc>
      </w:tr>
    </w:tbl>
    <w:p/>
    <w:tbl>
      <w:tblPr>
        <w:tblStyle w:val="5"/>
        <w:tblpPr w:leftFromText="180" w:rightFromText="180" w:vertAnchor="text" w:horzAnchor="margin" w:tblpY="1"/>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lang w:eastAsia="zh-CN"/>
              </w:rPr>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rPr>
          <w:rFonts w:ascii="宋体" w:hAnsi="宋体"/>
          <w:b/>
          <w:bCs/>
          <w:sz w:val="28"/>
          <w:szCs w:val="28"/>
          <w:lang w:eastAsia="zh-CN"/>
        </w:rPr>
      </w:pPr>
      <w:r>
        <w:rPr>
          <w:rFonts w:hint="eastAsia" w:ascii="宋体" w:hAnsi="宋体"/>
          <w:b/>
          <w:bCs/>
          <w:sz w:val="28"/>
          <w:szCs w:val="28"/>
          <w:lang w:eastAsia="zh-CN"/>
        </w:rPr>
        <w:br w:type="page"/>
      </w: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54"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5"/>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p>
      <w:pPr>
        <w:spacing w:line="360" w:lineRule="auto"/>
      </w:pPr>
    </w:p>
    <w:sectPr>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eastAsia="zh-CN"/>
      </w:rPr>
      <w:t>-</w:t>
    </w:r>
    <w:r>
      <w:t xml:space="preserve"> 1 -</w: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2"/>
        <w:rFonts w:cs="Times New Roman" w:eastAsiaTheme="minorEastAsia"/>
        <w:lang w:eastAsia="zh-CN"/>
      </w:rPr>
    </w:pPr>
    <w:r>
      <w:rPr>
        <w:lang w:eastAsia="zh-CN"/>
      </w:rPr>
      <w:drawing>
        <wp:inline distT="0" distB="0" distL="0" distR="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eastAsia="Times New Roma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6F6312"/>
    <w:multiLevelType w:val="singleLevel"/>
    <w:tmpl w:val="9C6F6312"/>
    <w:lvl w:ilvl="0" w:tentative="0">
      <w:start w:val="1"/>
      <w:numFmt w:val="decimal"/>
      <w:lvlText w:val="%1)"/>
      <w:lvlJc w:val="left"/>
      <w:pPr>
        <w:ind w:left="425" w:hanging="425"/>
      </w:pPr>
      <w:rPr>
        <w:rFonts w:hint="default"/>
      </w:rPr>
    </w:lvl>
  </w:abstractNum>
  <w:abstractNum w:abstractNumId="1">
    <w:nsid w:val="B1ACA275"/>
    <w:multiLevelType w:val="singleLevel"/>
    <w:tmpl w:val="B1ACA275"/>
    <w:lvl w:ilvl="0" w:tentative="0">
      <w:start w:val="1"/>
      <w:numFmt w:val="decimal"/>
      <w:lvlText w:val="%1)"/>
      <w:lvlJc w:val="left"/>
      <w:pPr>
        <w:ind w:left="425" w:hanging="425"/>
      </w:pPr>
      <w:rPr>
        <w:rFonts w:hint="default"/>
      </w:rPr>
    </w:lvl>
  </w:abstractNum>
  <w:abstractNum w:abstractNumId="2">
    <w:nsid w:val="BFF87AEF"/>
    <w:multiLevelType w:val="singleLevel"/>
    <w:tmpl w:val="BFF87AEF"/>
    <w:lvl w:ilvl="0" w:tentative="0">
      <w:start w:val="1"/>
      <w:numFmt w:val="decimal"/>
      <w:lvlText w:val="%1)"/>
      <w:lvlJc w:val="left"/>
      <w:pPr>
        <w:ind w:left="425" w:hanging="425"/>
      </w:pPr>
      <w:rPr>
        <w:rFonts w:hint="default"/>
      </w:rPr>
    </w:lvl>
  </w:abstractNum>
  <w:abstractNum w:abstractNumId="3">
    <w:nsid w:val="C6AAE64F"/>
    <w:multiLevelType w:val="singleLevel"/>
    <w:tmpl w:val="C6AAE64F"/>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0"/>
  </w:num>
  <w:num w:numId="2">
    <w:abstractNumId w:val="3"/>
  </w:num>
  <w:num w:numId="3">
    <w:abstractNumId w:val="4"/>
  </w:num>
  <w:num w:numId="4">
    <w:abstractNumId w:val="5"/>
  </w:num>
  <w:num w:numId="5">
    <w:abstractNumId w:val="2"/>
  </w:num>
  <w:num w:numId="6">
    <w:abstractNumId w:val="8"/>
  </w:num>
  <w:num w:numId="7">
    <w:abstractNumId w:val="9"/>
  </w:num>
  <w:num w:numId="8">
    <w:abstractNumId w:val="6"/>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95B6318"/>
    <w:rsid w:val="6BD37A77"/>
    <w:rsid w:val="799377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3">
    <w:name w:val="header"/>
    <w:basedOn w:val="1"/>
    <w:link w:val="8"/>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4">
    <w:name w:val="HTML Preformatted"/>
    <w:basedOn w:val="1"/>
    <w:link w:val="14"/>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6">
    <w:name w:val="Table Grid"/>
    <w:basedOn w:val="5"/>
    <w:qFormat/>
    <w:uiPriority w:val="99"/>
    <w:rPr>
      <w:rFonts w:ascii="Cambria" w:hAnsi="Cambria" w:eastAsia="宋体" w:cs="Times New Roman"/>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页眉 字符"/>
    <w:basedOn w:val="7"/>
    <w:link w:val="3"/>
    <w:qFormat/>
    <w:locked/>
    <w:uiPriority w:val="99"/>
    <w:rPr>
      <w:rFonts w:cs="Times New Roman"/>
      <w:lang w:val="zh-CN" w:eastAsia="en-US"/>
    </w:rPr>
  </w:style>
  <w:style w:type="character" w:customStyle="1" w:styleId="9">
    <w:name w:val="页脚 字符"/>
    <w:basedOn w:val="7"/>
    <w:link w:val="2"/>
    <w:qFormat/>
    <w:locked/>
    <w:uiPriority w:val="99"/>
    <w:rPr>
      <w:rFonts w:cs="Times New Roman"/>
      <w:sz w:val="18"/>
      <w:szCs w:val="18"/>
      <w:lang w:val="zh-CN" w:eastAsia="en-US"/>
    </w:rPr>
  </w:style>
  <w:style w:type="character" w:customStyle="1" w:styleId="10">
    <w:name w:val="页脚 字符1"/>
    <w:basedOn w:val="7"/>
    <w:semiHidden/>
    <w:qFormat/>
    <w:uiPriority w:val="99"/>
    <w:rPr>
      <w:rFonts w:ascii="Times New Roman" w:hAnsi="Times New Roman" w:eastAsia="宋体" w:cs="宋体"/>
      <w:kern w:val="0"/>
      <w:sz w:val="18"/>
      <w:szCs w:val="18"/>
      <w:lang w:eastAsia="en-US"/>
    </w:rPr>
  </w:style>
  <w:style w:type="character" w:customStyle="1" w:styleId="11">
    <w:name w:val="页眉 字符1"/>
    <w:basedOn w:val="7"/>
    <w:semiHidden/>
    <w:qFormat/>
    <w:uiPriority w:val="99"/>
    <w:rPr>
      <w:rFonts w:ascii="Times New Roman" w:hAnsi="Times New Roman" w:eastAsia="宋体" w:cs="宋体"/>
      <w:kern w:val="0"/>
      <w:sz w:val="18"/>
      <w:szCs w:val="18"/>
      <w:lang w:eastAsia="en-US"/>
    </w:rPr>
  </w:style>
  <w:style w:type="character" w:customStyle="1" w:styleId="12">
    <w:name w:val="批注框文本 Char27"/>
    <w:basedOn w:val="7"/>
    <w:semiHidden/>
    <w:qFormat/>
    <w:uiPriority w:val="99"/>
    <w:rPr>
      <w:rFonts w:cs="宋体"/>
      <w:kern w:val="0"/>
      <w:sz w:val="18"/>
      <w:szCs w:val="18"/>
      <w:lang w:val="zh-CN" w:eastAsia="en-US"/>
    </w:rPr>
  </w:style>
  <w:style w:type="paragraph" w:styleId="13">
    <w:name w:val="List Paragraph"/>
    <w:basedOn w:val="1"/>
    <w:qFormat/>
    <w:uiPriority w:val="34"/>
    <w:pPr>
      <w:ind w:firstLine="420" w:firstLineChars="200"/>
    </w:pPr>
  </w:style>
  <w:style w:type="character" w:customStyle="1" w:styleId="14">
    <w:name w:val="HTML 预设格式 字符"/>
    <w:basedOn w:val="7"/>
    <w:link w:val="4"/>
    <w:semiHidden/>
    <w:qFormat/>
    <w:uiPriority w:val="99"/>
    <w:rPr>
      <w:rFonts w:ascii="宋体" w:hAnsi="宋体" w:eastAsia="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635</Words>
  <Characters>3624</Characters>
  <Lines>30</Lines>
  <Paragraphs>8</Paragraphs>
  <TotalTime>3</TotalTime>
  <ScaleCrop>false</ScaleCrop>
  <LinksUpToDate>false</LinksUpToDate>
  <CharactersWithSpaces>4251</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李志肖</cp:lastModifiedBy>
  <dcterms:modified xsi:type="dcterms:W3CDTF">2023-12-11T01:13:11Z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