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ZP-20231205-005-02</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ZT202312050042</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农夫山泉股份有限公司</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2023年12月10日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2024年12月10日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齐大乐权益</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21</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367天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内部测试权益</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400000.0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肆拾万元整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99999.0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玖万玖仟玖佰玖拾玖元整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2023年12月04日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农夫山泉股份有限公司</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999999999999999999999999</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浙江</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15831540621</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招商银行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99999999999999999999</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ZP-20231205-005-02</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