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36"/>
          <w:szCs w:val="36"/>
        </w:rPr>
        <w:t>后台管理系统基础功能页面说明</w:t>
      </w:r>
    </w:p>
    <w:p>
      <w:pPr>
        <w:numPr>
          <w:ilvl w:val="0"/>
          <w:numId w:val="1"/>
        </w:numPr>
        <w:spacing w:line="360" w:lineRule="auto"/>
        <w:ind w:left="-420" w:leftChars="0" w:firstLine="420" w:firstLineChars="0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组织部门管理</w:t>
      </w:r>
    </w:p>
    <w:p>
      <w:pPr>
        <w:numPr>
          <w:ilvl w:val="0"/>
          <w:numId w:val="2"/>
        </w:numPr>
        <w:spacing w:line="360" w:lineRule="auto"/>
        <w:ind w:left="-420" w:leftChars="0" w:firstLine="420" w:firstLineChars="0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组织部门列表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66690" cy="2962910"/>
            <wp:effectExtent l="0" t="0" r="635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页面说明：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点击新增组织/部门跳转新增组织/部门列表</w:t>
      </w:r>
    </w:p>
    <w:p>
      <w:pPr>
        <w:pStyle w:val="4"/>
        <w:numPr>
          <w:ilvl w:val="0"/>
          <w:numId w:val="3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列表展示规则</w:t>
      </w:r>
    </w:p>
    <w:p>
      <w:pPr>
        <w:pStyle w:val="4"/>
        <w:numPr>
          <w:ilvl w:val="0"/>
          <w:numId w:val="4"/>
        </w:numPr>
        <w:spacing w:line="360" w:lineRule="auto"/>
        <w:ind w:left="84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组织/部门名称：读取该组织/部门名称</w:t>
      </w:r>
    </w:p>
    <w:p>
      <w:pPr>
        <w:pStyle w:val="4"/>
        <w:numPr>
          <w:ilvl w:val="0"/>
          <w:numId w:val="4"/>
        </w:numPr>
        <w:spacing w:line="360" w:lineRule="auto"/>
        <w:ind w:left="84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组织/部门编号：共</w:t>
      </w:r>
      <w:r>
        <w:rPr>
          <w:rFonts w:ascii="宋体" w:hAnsi="宋体" w:eastAsia="宋体"/>
          <w:sz w:val="24"/>
          <w:szCs w:val="24"/>
        </w:rPr>
        <w:t xml:space="preserve"> 9 位码组成，即组织或部门标识（1 位）+级别（1 位）+9+下级 1（2 位）+下级 2（2 位）下级 3（2 位）。比</w:t>
      </w:r>
      <w:r>
        <w:rPr>
          <w:rFonts w:hint="eastAsia" w:ascii="宋体" w:hAnsi="宋体" w:eastAsia="宋体"/>
          <w:sz w:val="24"/>
          <w:szCs w:val="24"/>
        </w:rPr>
        <w:t>如：顶级机构“迎得”，其编码为：</w:t>
      </w:r>
      <w:r>
        <w:rPr>
          <w:rFonts w:ascii="宋体" w:hAnsi="宋体" w:eastAsia="宋体"/>
          <w:sz w:val="24"/>
          <w:szCs w:val="24"/>
        </w:rPr>
        <w:t>119000000。编码生成后，不可修</w:t>
      </w:r>
      <w:r>
        <w:rPr>
          <w:rFonts w:hint="eastAsia" w:ascii="宋体" w:hAnsi="宋体" w:eastAsia="宋体"/>
          <w:sz w:val="24"/>
          <w:szCs w:val="24"/>
        </w:rPr>
        <w:t>改。如果进行组织或部门调整，其编码也需要做相应的改变。</w:t>
      </w:r>
    </w:p>
    <w:p>
      <w:pPr>
        <w:pStyle w:val="4"/>
        <w:numPr>
          <w:ilvl w:val="0"/>
          <w:numId w:val="4"/>
        </w:numPr>
        <w:spacing w:line="360" w:lineRule="auto"/>
        <w:ind w:left="84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组织/部门类型：展示该组织/部门类型</w:t>
      </w:r>
    </w:p>
    <w:p>
      <w:pPr>
        <w:pStyle w:val="4"/>
        <w:numPr>
          <w:ilvl w:val="0"/>
          <w:numId w:val="4"/>
        </w:numPr>
        <w:spacing w:line="360" w:lineRule="auto"/>
        <w:ind w:left="84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状态：启用/禁用</w:t>
      </w:r>
    </w:p>
    <w:p>
      <w:pPr>
        <w:pStyle w:val="4"/>
        <w:numPr>
          <w:ilvl w:val="0"/>
          <w:numId w:val="4"/>
        </w:numPr>
        <w:spacing w:line="360" w:lineRule="auto"/>
        <w:ind w:left="84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备注：展示创建该部门时录入的备注信息</w:t>
      </w:r>
    </w:p>
    <w:p>
      <w:pPr>
        <w:pStyle w:val="4"/>
        <w:numPr>
          <w:ilvl w:val="0"/>
          <w:numId w:val="4"/>
        </w:numPr>
        <w:spacing w:line="360" w:lineRule="auto"/>
        <w:ind w:left="84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创建时间：该组织/部门的创建时间，时间格式为：年-月-日 </w:t>
      </w:r>
      <w:r>
        <w:rPr>
          <w:rFonts w:ascii="宋体" w:hAnsi="宋体" w:eastAsia="宋体"/>
          <w:sz w:val="24"/>
          <w:szCs w:val="24"/>
        </w:rPr>
        <w:t xml:space="preserve"> </w:t>
      </w:r>
      <w:r>
        <w:rPr>
          <w:rFonts w:hint="eastAsia" w:ascii="宋体" w:hAnsi="宋体" w:eastAsia="宋体"/>
          <w:sz w:val="24"/>
          <w:szCs w:val="24"/>
        </w:rPr>
        <w:t>时：分：秒</w:t>
      </w:r>
    </w:p>
    <w:p>
      <w:pPr>
        <w:pStyle w:val="4"/>
        <w:numPr>
          <w:ilvl w:val="0"/>
          <w:numId w:val="4"/>
        </w:numPr>
        <w:spacing w:line="360" w:lineRule="auto"/>
        <w:ind w:left="84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操作：</w:t>
      </w:r>
    </w:p>
    <w:p>
      <w:pPr>
        <w:pStyle w:val="4"/>
        <w:numPr>
          <w:ilvl w:val="0"/>
          <w:numId w:val="5"/>
        </w:numPr>
        <w:spacing w:line="360" w:lineRule="auto"/>
        <w:ind w:left="126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添加下级：点击添加下级时，打开新增组织/部门页面，同时选中当前组织/部门为其上级组织/部门</w:t>
      </w:r>
    </w:p>
    <w:p>
      <w:pPr>
        <w:pStyle w:val="4"/>
        <w:numPr>
          <w:ilvl w:val="0"/>
          <w:numId w:val="5"/>
        </w:numPr>
        <w:spacing w:line="360" w:lineRule="auto"/>
        <w:ind w:left="1260" w:leftChars="0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编辑：跳转编辑组织/部门页面</w:t>
      </w:r>
    </w:p>
    <w:p>
      <w:pPr>
        <w:pStyle w:val="4"/>
        <w:numPr>
          <w:ilvl w:val="0"/>
          <w:numId w:val="5"/>
        </w:numPr>
        <w:spacing w:line="360" w:lineRule="auto"/>
        <w:ind w:left="1260" w:leftChars="0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删除：点击删除后，</w:t>
      </w:r>
      <w:r>
        <w:rPr>
          <w:rFonts w:ascii="宋体" w:hAnsi="宋体" w:eastAsia="宋体"/>
          <w:sz w:val="24"/>
          <w:szCs w:val="24"/>
        </w:rPr>
        <w:t>C</w:t>
      </w:r>
      <w:r>
        <w:rPr>
          <w:rFonts w:hint="eastAsia" w:ascii="宋体" w:hAnsi="宋体" w:eastAsia="宋体"/>
          <w:sz w:val="24"/>
          <w:szCs w:val="24"/>
        </w:rPr>
        <w:t>onfirm弹窗提示“确定删除“迎得未来”及其下属组织</w:t>
      </w:r>
      <w:r>
        <w:rPr>
          <w:rFonts w:ascii="宋体" w:hAnsi="宋体" w:eastAsia="宋体"/>
          <w:sz w:val="24"/>
          <w:szCs w:val="24"/>
        </w:rPr>
        <w:t>/部门吗？</w:t>
      </w:r>
      <w:r>
        <w:rPr>
          <w:rFonts w:hint="eastAsia" w:ascii="宋体" w:hAnsi="宋体" w:eastAsia="宋体"/>
          <w:sz w:val="24"/>
          <w:szCs w:val="24"/>
        </w:rPr>
        <w:t>”，当操作确认时需校验当前组织/部门下是否存在人员，若存在则不允许删除，并提示“该组织</w:t>
      </w:r>
      <w:r>
        <w:rPr>
          <w:rFonts w:ascii="宋体" w:hAnsi="宋体" w:eastAsia="宋体"/>
          <w:sz w:val="24"/>
          <w:szCs w:val="24"/>
        </w:rPr>
        <w:t>/部门下已存在</w:t>
      </w:r>
      <w:r>
        <w:rPr>
          <w:rFonts w:hint="eastAsia" w:ascii="宋体" w:hAnsi="宋体" w:eastAsia="宋体"/>
          <w:sz w:val="24"/>
          <w:szCs w:val="24"/>
        </w:rPr>
        <w:t>人</w:t>
      </w:r>
      <w:r>
        <w:rPr>
          <w:rFonts w:ascii="宋体" w:hAnsi="宋体" w:eastAsia="宋体"/>
          <w:sz w:val="24"/>
          <w:szCs w:val="24"/>
        </w:rPr>
        <w:t>员，暂不可删除</w:t>
      </w:r>
      <w:r>
        <w:rPr>
          <w:rFonts w:hint="eastAsia" w:ascii="宋体" w:hAnsi="宋体" w:eastAsia="宋体"/>
          <w:sz w:val="24"/>
          <w:szCs w:val="24"/>
        </w:rPr>
        <w:t>”，若不存在，则执行删除（逻辑删除，非物理删除）</w:t>
      </w:r>
    </w:p>
    <w:p>
      <w:pPr>
        <w:spacing w:line="360" w:lineRule="auto"/>
        <w:rPr>
          <w:rFonts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特殊说明：宏远科创集团组织为系统初始数据，不可删除，仅可修改名称及备注</w:t>
      </w:r>
    </w:p>
    <w:p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>
      <w:pPr>
        <w:numPr>
          <w:ilvl w:val="0"/>
          <w:numId w:val="2"/>
        </w:numPr>
        <w:spacing w:line="360" w:lineRule="auto"/>
        <w:ind w:left="-420" w:leftChars="0" w:firstLine="420" w:firstLineChars="0"/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新增组织/部门</w:t>
      </w:r>
    </w:p>
    <w:p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5273040" cy="2942590"/>
            <wp:effectExtent l="0" t="0" r="0" b="139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页面说明：</w:t>
      </w:r>
    </w:p>
    <w:p>
      <w:pPr>
        <w:pStyle w:val="4"/>
        <w:numPr>
          <w:ilvl w:val="0"/>
          <w:numId w:val="6"/>
        </w:numPr>
        <w:spacing w:line="360" w:lineRule="auto"/>
        <w:ind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组织/部门名称：</w:t>
      </w:r>
    </w:p>
    <w:p>
      <w:pPr>
        <w:pStyle w:val="4"/>
        <w:numPr>
          <w:ilvl w:val="0"/>
          <w:numId w:val="7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必填，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输入框限制2-24个中文字符；</w:t>
      </w:r>
    </w:p>
    <w:p>
      <w:pPr>
        <w:pStyle w:val="4"/>
        <w:numPr>
          <w:ilvl w:val="0"/>
          <w:numId w:val="7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同机构下组织/部门名称不能重复，若重复则提示“该机构/组织部门名称已存在，请修改后重试”</w:t>
      </w:r>
    </w:p>
    <w:p>
      <w:pPr>
        <w:pStyle w:val="4"/>
        <w:numPr>
          <w:ilvl w:val="0"/>
          <w:numId w:val="6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组织/部门编号：默认为空，显示“--”</w:t>
      </w:r>
    </w:p>
    <w:p>
      <w:pPr>
        <w:pStyle w:val="4"/>
        <w:numPr>
          <w:ilvl w:val="0"/>
          <w:numId w:val="6"/>
        </w:numPr>
        <w:spacing w:line="360" w:lineRule="auto"/>
        <w:ind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组织/部门类型和上级组织/部门相关场景规则：必选，组织/部门</w:t>
      </w:r>
    </w:p>
    <w:p>
      <w:pPr>
        <w:pStyle w:val="4"/>
        <w:widowControl w:val="0"/>
        <w:numPr>
          <w:ilvl w:val="0"/>
          <w:numId w:val="8"/>
        </w:numPr>
        <w:spacing w:line="360" w:lineRule="auto"/>
        <w:ind w:left="845" w:leftChars="0" w:hanging="425" w:firstLineChars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两个字段均必选</w:t>
      </w:r>
    </w:p>
    <w:p>
      <w:pPr>
        <w:pStyle w:val="4"/>
        <w:widowControl w:val="0"/>
        <w:numPr>
          <w:ilvl w:val="0"/>
          <w:numId w:val="8"/>
        </w:numPr>
        <w:spacing w:line="360" w:lineRule="auto"/>
        <w:ind w:left="845" w:leftChars="0" w:hanging="425" w:firstLineChars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上级组织/部门下拉数据仅展示“启用状态的组织/部门”</w:t>
      </w:r>
    </w:p>
    <w:p>
      <w:pPr>
        <w:pStyle w:val="4"/>
        <w:widowControl w:val="0"/>
        <w:numPr>
          <w:ilvl w:val="0"/>
          <w:numId w:val="8"/>
        </w:numPr>
        <w:spacing w:line="360" w:lineRule="auto"/>
        <w:ind w:left="845" w:leftChars="0" w:hanging="425" w:firstLineChars="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在组织/部门列表页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某个组织类型下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“添加下级”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时：</w:t>
      </w:r>
    </w:p>
    <w:p>
      <w:pPr>
        <w:pStyle w:val="4"/>
        <w:widowControl w:val="0"/>
        <w:numPr>
          <w:ilvl w:val="0"/>
          <w:numId w:val="9"/>
        </w:numPr>
        <w:spacing w:line="360" w:lineRule="auto"/>
        <w:ind w:left="1260" w:leftChars="0" w:hanging="420" w:firstLineChars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系统自动选中当前上级组织/部门，且在选择组织/部门类型时，两种类型均可选择</w:t>
      </w:r>
    </w:p>
    <w:p>
      <w:pPr>
        <w:pStyle w:val="4"/>
        <w:widowControl w:val="0"/>
        <w:numPr>
          <w:ilvl w:val="0"/>
          <w:numId w:val="8"/>
        </w:numPr>
        <w:spacing w:line="360" w:lineRule="auto"/>
        <w:ind w:left="845" w:leftChars="0" w:hanging="425" w:firstLineChars="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在组织/部门列表页某个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部门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类型下“添加下级”时</w:t>
      </w:r>
    </w:p>
    <w:p>
      <w:pPr>
        <w:pStyle w:val="4"/>
        <w:widowControl w:val="0"/>
        <w:numPr>
          <w:ilvl w:val="0"/>
          <w:numId w:val="10"/>
        </w:numPr>
        <w:spacing w:line="360" w:lineRule="auto"/>
        <w:ind w:left="1260" w:leftChars="0" w:hanging="420" w:firstLineChars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系统自动选中当前上级组织/部门，且在选择组织/部门类型时，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仅可选择“部门”，下拉中“组织”置灰不可选择</w:t>
      </w:r>
    </w:p>
    <w:p>
      <w:pPr>
        <w:pStyle w:val="4"/>
        <w:widowControl w:val="0"/>
        <w:numPr>
          <w:ilvl w:val="0"/>
          <w:numId w:val="8"/>
        </w:numPr>
        <w:spacing w:line="360" w:lineRule="auto"/>
        <w:ind w:left="845" w:leftChars="0" w:hanging="425" w:firstLineChars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点击新增组织/部门页面时：</w:t>
      </w:r>
    </w:p>
    <w:p>
      <w:pPr>
        <w:pStyle w:val="4"/>
        <w:widowControl w:val="0"/>
        <w:numPr>
          <w:ilvl w:val="0"/>
          <w:numId w:val="11"/>
        </w:numPr>
        <w:spacing w:line="360" w:lineRule="auto"/>
        <w:ind w:left="1260" w:leftChars="0" w:hanging="420" w:firstLineChars="0"/>
        <w:jc w:val="both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若先选择了“组织”类型，则上级组织/部门仅可选择组织类型的机构，部门类型机构和第4级“组织”机构置灰不可选择</w:t>
      </w:r>
    </w:p>
    <w:p>
      <w:pPr>
        <w:pStyle w:val="4"/>
        <w:widowControl w:val="0"/>
        <w:numPr>
          <w:ilvl w:val="0"/>
          <w:numId w:val="11"/>
        </w:numPr>
        <w:spacing w:line="360" w:lineRule="auto"/>
        <w:ind w:left="1260" w:leftChars="0" w:hanging="420" w:firstLineChars="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若先选择了“部门”类型，则第4级组织/部门机构置灰不可选择</w:t>
      </w:r>
    </w:p>
    <w:p>
      <w:pPr>
        <w:pStyle w:val="4"/>
        <w:widowControl w:val="0"/>
        <w:numPr>
          <w:ilvl w:val="0"/>
          <w:numId w:val="11"/>
        </w:numPr>
        <w:spacing w:line="360" w:lineRule="auto"/>
        <w:ind w:left="1260" w:leftChars="0" w:hanging="420" w:firstLineChars="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若先选择了上级组织/部门，则1）2）处理方式保持一致</w:t>
      </w:r>
    </w:p>
    <w:p>
      <w:pPr>
        <w:pStyle w:val="4"/>
        <w:numPr>
          <w:ilvl w:val="0"/>
          <w:numId w:val="6"/>
        </w:numPr>
        <w:spacing w:line="360" w:lineRule="auto"/>
        <w:ind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状态：默认选择启用</w:t>
      </w:r>
    </w:p>
    <w:p>
      <w:pPr>
        <w:pStyle w:val="4"/>
        <w:numPr>
          <w:ilvl w:val="0"/>
          <w:numId w:val="6"/>
        </w:numPr>
        <w:spacing w:line="360" w:lineRule="auto"/>
        <w:ind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备注：输入框限制最多可输入50个中文字符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ind w:left="-420" w:leftChars="0" w:firstLine="420" w:firstLineChars="0"/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编辑</w:t>
      </w:r>
      <w:r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  <w:t>组织/部门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3040" cy="2940050"/>
            <wp:effectExtent l="0" t="0" r="0" b="127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页面说明：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与新增组织/部门页面规则基本一致，如以下几点：</w:t>
      </w:r>
    </w:p>
    <w:p>
      <w:pPr>
        <w:pStyle w:val="4"/>
        <w:numPr>
          <w:ilvl w:val="0"/>
          <w:numId w:val="12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部门编号：不可修改</w:t>
      </w:r>
    </w:p>
    <w:p>
      <w:pPr>
        <w:pStyle w:val="4"/>
        <w:numPr>
          <w:ilvl w:val="0"/>
          <w:numId w:val="1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组织/部门类型：不可修改</w:t>
      </w:r>
    </w:p>
    <w:p>
      <w:pPr>
        <w:pStyle w:val="4"/>
        <w:numPr>
          <w:ilvl w:val="0"/>
          <w:numId w:val="1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状态：若选择禁用某个组织/部门，则该组织/部门人员无法登录系统，当该组织/部门人员再登录时需提示“暂无权限登录，请联系管理员授权”。</w:t>
      </w:r>
      <w:r>
        <w:rPr>
          <w:rFonts w:hint="eastAsia" w:ascii="宋体" w:hAnsi="宋体" w:eastAsia="宋体"/>
          <w:color w:val="A6A6A6" w:themeColor="background1" w:themeShade="A6"/>
          <w:sz w:val="24"/>
          <w:szCs w:val="24"/>
          <w:lang w:val="en-US" w:eastAsia="zh-CN"/>
        </w:rPr>
        <w:t>（其关联业务也相应停止，开发时需留出该判断接口，后续业务功能确认后完善该禁用操作判断）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ind w:left="-420" w:leftChars="0" w:firstLine="420" w:firstLineChars="0"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人员管理</w:t>
      </w:r>
    </w:p>
    <w:p>
      <w:pPr>
        <w:numPr>
          <w:ilvl w:val="0"/>
          <w:numId w:val="13"/>
        </w:numPr>
        <w:spacing w:line="360" w:lineRule="auto"/>
        <w:ind w:left="-420" w:leftChars="0" w:firstLine="420" w:firstLineChars="0"/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人员列表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2942590"/>
            <wp:effectExtent l="0" t="0" r="3175" b="1397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页面说明</w:t>
      </w:r>
    </w:p>
    <w:p>
      <w:pPr>
        <w:pStyle w:val="4"/>
        <w:numPr>
          <w:ilvl w:val="0"/>
          <w:numId w:val="14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两个搜索框均限制最多可输入24个中文字符</w:t>
      </w:r>
    </w:p>
    <w:p>
      <w:pPr>
        <w:pStyle w:val="4"/>
        <w:numPr>
          <w:ilvl w:val="0"/>
          <w:numId w:val="14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仅展示启用状态的组织/部门树形结构</w:t>
      </w:r>
    </w:p>
    <w:p>
      <w:pPr>
        <w:pStyle w:val="4"/>
        <w:numPr>
          <w:ilvl w:val="0"/>
          <w:numId w:val="14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搜索组织/部门时，打开当前包含该关键字的树形结构，同时关键字需高光处理</w:t>
      </w:r>
    </w:p>
    <w:p>
      <w:pPr>
        <w:pStyle w:val="4"/>
        <w:numPr>
          <w:ilvl w:val="0"/>
          <w:numId w:val="14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人员列表按照人员的创建时间倒序排序</w:t>
      </w:r>
    </w:p>
    <w:p>
      <w:pPr>
        <w:pStyle w:val="4"/>
        <w:numPr>
          <w:ilvl w:val="0"/>
          <w:numId w:val="14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列表字段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头像|姓名：展示该用户的头像及姓名，可链接，链接至该人员的编辑页面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工号：即人员编号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所属部门：2级+3级+4级，如：迎得未来/销售部/华北销售部，若用户仅属于迎得，则仅展示2级，即迎得未来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工作电话：展示该人员的工作电话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职位：展示该人员的职位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登录名：展示该人员的登录名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状态：启用/禁用，展示该人员的状态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创建时间：展示该人员的创建时间，时间格式为：年-月-日 时：分：秒</w:t>
      </w:r>
    </w:p>
    <w:p>
      <w:pPr>
        <w:pStyle w:val="4"/>
        <w:numPr>
          <w:ilvl w:val="0"/>
          <w:numId w:val="15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操作：</w:t>
      </w:r>
    </w:p>
    <w:p>
      <w:pPr>
        <w:pStyle w:val="4"/>
        <w:numPr>
          <w:ilvl w:val="0"/>
          <w:numId w:val="16"/>
        </w:numPr>
        <w:spacing w:line="360" w:lineRule="auto"/>
        <w:ind w:left="1260" w:leftChars="0" w:hanging="420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禁用：禁用后该用户不可登录系统，登录时提示“暂无权限登录，请联系管理员授权”</w:t>
      </w:r>
    </w:p>
    <w:p>
      <w:pPr>
        <w:pStyle w:val="4"/>
        <w:numPr>
          <w:ilvl w:val="0"/>
          <w:numId w:val="16"/>
        </w:numPr>
        <w:spacing w:line="360" w:lineRule="auto"/>
        <w:ind w:left="1260" w:leftChars="0" w:hanging="420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删除：点击删除后，Confirm弹窗提示“确定删除“沙院洁”用户吗？”，确认删除后，则执行删除（逻辑删除非物理删除），该用户将不能再登录平台。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13"/>
        </w:numPr>
        <w:spacing w:line="360" w:lineRule="auto"/>
        <w:ind w:left="-420" w:leftChars="0" w:firstLine="420" w:firstLineChars="0"/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新增/编辑人员</w:t>
      </w:r>
    </w:p>
    <w:p>
      <w:pPr>
        <w:pStyle w:val="4"/>
        <w:numPr>
          <w:ilvl w:val="0"/>
          <w:numId w:val="0"/>
        </w:numPr>
        <w:spacing w:line="360" w:lineRule="auto"/>
        <w:ind w:leftChars="0"/>
      </w:pPr>
      <w:r>
        <w:drawing>
          <wp:inline distT="0" distB="0" distL="114300" distR="114300">
            <wp:extent cx="5270500" cy="3905250"/>
            <wp:effectExtent l="0" t="0" r="2540" b="1143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宋体" w:hAnsi="宋体" w:eastAsia="宋体" w:cs="宋体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6A6A6" w:themeColor="background1" w:themeShade="A6"/>
          <w:sz w:val="21"/>
          <w:szCs w:val="21"/>
          <w:lang w:val="en-US" w:eastAsia="zh-CN"/>
        </w:rPr>
        <w:t>新增人员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3895090"/>
            <wp:effectExtent l="0" t="0" r="2540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line="360" w:lineRule="auto"/>
        <w:ind w:leftChars="0"/>
        <w:jc w:val="center"/>
        <w:rPr>
          <w:rFonts w:hint="default" w:ascii="宋体" w:hAnsi="宋体" w:eastAsia="宋体" w:cs="宋体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6A6A6" w:themeColor="background1" w:themeShade="A6"/>
          <w:sz w:val="21"/>
          <w:szCs w:val="21"/>
          <w:lang w:val="en-US" w:eastAsia="zh-CN"/>
        </w:rPr>
        <w:t>编辑人员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页面说明：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头像：必填，新增时展示默认图，切换性别时展示不同性别的默认图，可上传个人头像，图片大小限制不超过300K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工号：默认为空，显示“--”，若编辑人员信息时，显示当前人员工号（即用户编码），用户编码生成规则：区域（2 位）+岗位（2 位）+4 位流水。比如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北京销售人员的编码可能是：11100002。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姓名：必填，该用户姓名，输入框限制不超过12个中文字符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性别：必填，默认选择男，可修改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昵称：非必填，该用户昵称，输入框限制不超过12个中文字符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地区：必选，来源于字典，通过字典配置人员地区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职位：必选，来源于字典，通过字典配置人员职位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所属组织/部门：单选，选择该人员所属组织/部门，下拉选项仅展示状态为启用的组织/部门，每个节点的组织/部门均可选择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参与管理部门：非必填，可多选，仅可选择状态为启用状态的部门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工作电话：必填，仅可输入数字及特殊符号，如“010-62969906”，最大可输入24个字符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紧急联系电话：必填，仅可输入数字及特殊符号，如“010-62969906”，最大可输入24个字符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微信号：非必填，仅可输入数字或英文及特殊符号，最大可输入26个字符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邮箱：非必填，邮箱输入框最大可输入36个字符，邮箱需做正则校验，若邮箱格式不正确，则提示“邮箱格式不正确”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状态：必选，启用/禁用，默认选择启用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备注：非必填，最大可输入100个字符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登录名：必填，可修改。即用户登录平台所使用的登录账号，需做判重校验，若已存在该登录账号，则提示“该登录名已存在，请修改后重试”，输入框输入限制3-36个字符</w:t>
      </w:r>
    </w:p>
    <w:p>
      <w:pPr>
        <w:pStyle w:val="4"/>
        <w:numPr>
          <w:ilvl w:val="0"/>
          <w:numId w:val="17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登录密码：非必填，若未填写，则密码默认6个8，编辑人员信息时可选择重置密码，重置后密码为默认密码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ind w:left="-420" w:leftChars="0" w:firstLine="420" w:firstLineChars="0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菜单权限管理</w:t>
      </w:r>
    </w:p>
    <w:p>
      <w:pPr>
        <w:numPr>
          <w:ilvl w:val="0"/>
          <w:numId w:val="18"/>
        </w:numPr>
        <w:spacing w:line="360" w:lineRule="auto"/>
        <w:ind w:left="-420" w:leftChars="0" w:firstLine="420" w:firstLineChars="0"/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菜单权限列表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962910"/>
            <wp:effectExtent l="0" t="0" r="635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页面说明：</w:t>
      </w:r>
    </w:p>
    <w:p>
      <w:pPr>
        <w:pStyle w:val="4"/>
        <w:numPr>
          <w:ilvl w:val="0"/>
          <w:numId w:val="19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展示当前后台系统所有子系统的菜单权限，点击各子系统可查看该子系统的功能菜单</w:t>
      </w:r>
    </w:p>
    <w:p>
      <w:pPr>
        <w:pStyle w:val="4"/>
        <w:numPr>
          <w:ilvl w:val="0"/>
          <w:numId w:val="19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列表字段展示：</w:t>
      </w:r>
    </w:p>
    <w:p>
      <w:pPr>
        <w:pStyle w:val="4"/>
        <w:numPr>
          <w:ilvl w:val="0"/>
          <w:numId w:val="20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菜单权限名称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：展示该子系统功能菜单名称</w:t>
      </w:r>
    </w:p>
    <w:p>
      <w:pPr>
        <w:pStyle w:val="4"/>
        <w:numPr>
          <w:ilvl w:val="0"/>
          <w:numId w:val="20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图标：展示该菜单图标</w:t>
      </w:r>
    </w:p>
    <w:p>
      <w:pPr>
        <w:pStyle w:val="4"/>
        <w:numPr>
          <w:ilvl w:val="0"/>
          <w:numId w:val="20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路径：展示该菜单请求页面地址</w:t>
      </w:r>
    </w:p>
    <w:p>
      <w:pPr>
        <w:pStyle w:val="4"/>
        <w:numPr>
          <w:ilvl w:val="0"/>
          <w:numId w:val="20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状态：启用/禁用，若禁用后该菜单不予展示</w:t>
      </w:r>
    </w:p>
    <w:p>
      <w:pPr>
        <w:pStyle w:val="4"/>
        <w:numPr>
          <w:ilvl w:val="0"/>
          <w:numId w:val="20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创建时间：该菜单的创建时间，时间格式为：年-月-日 时：分：秒</w:t>
      </w:r>
    </w:p>
    <w:p>
      <w:pPr>
        <w:pStyle w:val="4"/>
        <w:numPr>
          <w:ilvl w:val="0"/>
          <w:numId w:val="20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操作：</w:t>
      </w:r>
    </w:p>
    <w:p>
      <w:pPr>
        <w:pStyle w:val="4"/>
        <w:numPr>
          <w:ilvl w:val="0"/>
          <w:numId w:val="21"/>
        </w:numPr>
        <w:spacing w:line="360" w:lineRule="auto"/>
        <w:ind w:left="1260" w:leftChars="0" w:hanging="420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添加子菜单：打开该新增子菜单页面，自动选择上级菜单和上级菜单所在系统</w:t>
      </w:r>
    </w:p>
    <w:p>
      <w:pPr>
        <w:pStyle w:val="4"/>
        <w:numPr>
          <w:ilvl w:val="0"/>
          <w:numId w:val="21"/>
        </w:numPr>
        <w:spacing w:line="360" w:lineRule="auto"/>
        <w:ind w:left="1260" w:leftChars="0" w:hanging="420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编辑：打开编辑菜单页面</w:t>
      </w:r>
    </w:p>
    <w:p>
      <w:pPr>
        <w:pStyle w:val="4"/>
        <w:numPr>
          <w:ilvl w:val="0"/>
          <w:numId w:val="21"/>
        </w:numPr>
        <w:spacing w:line="360" w:lineRule="auto"/>
        <w:ind w:left="1260" w:leftChars="0" w:hanging="420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删除：点击删除后，Confirm弹窗提示“确定删除“人员管理”菜单吗？”，操作确认后则执行删除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18"/>
        </w:numPr>
        <w:spacing w:line="360" w:lineRule="auto"/>
        <w:ind w:left="-420" w:leftChars="0" w:firstLine="420" w:firstLineChars="0"/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新增/编辑菜单权限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962910"/>
            <wp:effectExtent l="0" t="0" r="6350" b="889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页面说明：</w:t>
      </w:r>
    </w:p>
    <w:p>
      <w:pPr>
        <w:pStyle w:val="4"/>
        <w:numPr>
          <w:ilvl w:val="0"/>
          <w:numId w:val="2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所属系统：必选，选择当前菜单所属系统</w:t>
      </w:r>
    </w:p>
    <w:p>
      <w:pPr>
        <w:pStyle w:val="4"/>
        <w:numPr>
          <w:ilvl w:val="0"/>
          <w:numId w:val="2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菜单名称：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必填，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菜单名称输入框最大可输入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个字符</w:t>
      </w:r>
    </w:p>
    <w:p>
      <w:pPr>
        <w:pStyle w:val="4"/>
        <w:numPr>
          <w:ilvl w:val="0"/>
          <w:numId w:val="2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icon图标：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必选，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调取系统默认图标库 ，选择图标后显示该图标的文件名称</w:t>
      </w:r>
    </w:p>
    <w:p>
      <w:pPr>
        <w:pStyle w:val="4"/>
        <w:numPr>
          <w:ilvl w:val="0"/>
          <w:numId w:val="22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页面地址：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必选，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选择该页面的页面地址</w:t>
      </w:r>
    </w:p>
    <w:p>
      <w:pPr>
        <w:pStyle w:val="4"/>
        <w:numPr>
          <w:ilvl w:val="0"/>
          <w:numId w:val="22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状态：必选，启用/禁用，默认选择启用，若设置为禁用，则该菜单隐藏，所有人不可见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添加页面权限</w:t>
      </w:r>
    </w:p>
    <w:p>
      <w:pPr>
        <w:pStyle w:val="4"/>
        <w:numPr>
          <w:ilvl w:val="0"/>
          <w:numId w:val="23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列表字段：</w:t>
      </w:r>
    </w:p>
    <w:p>
      <w:pPr>
        <w:pStyle w:val="4"/>
        <w:numPr>
          <w:ilvl w:val="0"/>
          <w:numId w:val="24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菜单名称：展示该权限名称</w:t>
      </w:r>
    </w:p>
    <w:p>
      <w:pPr>
        <w:pStyle w:val="4"/>
        <w:numPr>
          <w:ilvl w:val="0"/>
          <w:numId w:val="24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权限类型：页面/按钮/数据/字段</w:t>
      </w:r>
    </w:p>
    <w:p>
      <w:pPr>
        <w:pStyle w:val="4"/>
        <w:numPr>
          <w:ilvl w:val="0"/>
          <w:numId w:val="24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备注：展示该权限的备注说明</w:t>
      </w:r>
    </w:p>
    <w:p>
      <w:pPr>
        <w:pStyle w:val="4"/>
        <w:numPr>
          <w:ilvl w:val="0"/>
          <w:numId w:val="24"/>
        </w:numPr>
        <w:spacing w:line="360" w:lineRule="auto"/>
        <w:ind w:left="845" w:leftChars="0" w:hanging="425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操作：</w:t>
      </w:r>
    </w:p>
    <w:p>
      <w:pPr>
        <w:pStyle w:val="4"/>
        <w:numPr>
          <w:ilvl w:val="0"/>
          <w:numId w:val="25"/>
        </w:numPr>
        <w:spacing w:line="360" w:lineRule="auto"/>
        <w:ind w:left="1260" w:leftChars="0" w:hanging="420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添加子权限：打开添加子权限弹窗</w:t>
      </w:r>
    </w:p>
    <w:p>
      <w:pPr>
        <w:pStyle w:val="4"/>
        <w:numPr>
          <w:ilvl w:val="0"/>
          <w:numId w:val="25"/>
        </w:numPr>
        <w:spacing w:line="360" w:lineRule="auto"/>
        <w:ind w:left="1260" w:leftChars="0" w:hanging="420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编辑：打开编辑子权限弹窗，回显所有数据</w:t>
      </w:r>
    </w:p>
    <w:p>
      <w:pPr>
        <w:pStyle w:val="4"/>
        <w:numPr>
          <w:ilvl w:val="0"/>
          <w:numId w:val="25"/>
        </w:numPr>
        <w:spacing w:line="360" w:lineRule="auto"/>
        <w:ind w:left="1260" w:leftChars="0" w:hanging="420" w:firstLine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删除：删除该子权限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numPr>
          <w:ilvl w:val="0"/>
          <w:numId w:val="18"/>
        </w:numPr>
        <w:spacing w:line="360" w:lineRule="auto"/>
        <w:ind w:left="-420" w:leftChars="0" w:firstLine="420" w:firstLineChars="0"/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添加页面权限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962910"/>
            <wp:effectExtent l="0" t="0" r="6350" b="889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页面权限</w:t>
      </w:r>
    </w:p>
    <w:p>
      <w:pPr>
        <w:pStyle w:val="4"/>
        <w:numPr>
          <w:ilvl w:val="0"/>
          <w:numId w:val="26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权限名称：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必填，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权限名称输入框最大可输入10个字符</w:t>
      </w:r>
    </w:p>
    <w:p>
      <w:pPr>
        <w:pStyle w:val="4"/>
        <w:numPr>
          <w:ilvl w:val="0"/>
          <w:numId w:val="26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类型：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必选，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按钮、页面、数据、字段</w:t>
      </w:r>
    </w:p>
    <w:p>
      <w:pPr>
        <w:pStyle w:val="4"/>
        <w:numPr>
          <w:ilvl w:val="0"/>
          <w:numId w:val="26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lang w:val="en-US" w:eastAsia="zh-CN"/>
        </w:rPr>
        <w:t>权限标识：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必选，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下拉选择权限标识</w:t>
      </w:r>
    </w:p>
    <w:p>
      <w:pPr>
        <w:pStyle w:val="4"/>
        <w:numPr>
          <w:ilvl w:val="0"/>
          <w:numId w:val="26"/>
        </w:numPr>
        <w:spacing w:line="360" w:lineRule="auto"/>
        <w:ind w:left="425" w:leftChars="0" w:hanging="425" w:firstLineChars="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备注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非必填，备注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内容最大可输入50个字符</w:t>
      </w: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21克拉的心">
    <w:panose1 w:val="02010600010101010101"/>
    <w:charset w:val="86"/>
    <w:family w:val="auto"/>
    <w:pitch w:val="default"/>
    <w:sig w:usb0="00000283" w:usb1="080F0C10" w:usb2="00000012" w:usb3="00000000" w:csb0="001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08B2B4"/>
    <w:multiLevelType w:val="singleLevel"/>
    <w:tmpl w:val="8808B2B4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</w:abstractNum>
  <w:abstractNum w:abstractNumId="1">
    <w:nsid w:val="89D5BBA2"/>
    <w:multiLevelType w:val="singleLevel"/>
    <w:tmpl w:val="89D5BBA2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</w:abstractNum>
  <w:abstractNum w:abstractNumId="2">
    <w:nsid w:val="A66EE699"/>
    <w:multiLevelType w:val="singleLevel"/>
    <w:tmpl w:val="A66EE69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AAFAE2CC"/>
    <w:multiLevelType w:val="singleLevel"/>
    <w:tmpl w:val="AAFAE2CC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</w:abstractNum>
  <w:abstractNum w:abstractNumId="4">
    <w:nsid w:val="AB4B719C"/>
    <w:multiLevelType w:val="singleLevel"/>
    <w:tmpl w:val="AB4B719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B833DBDD"/>
    <w:multiLevelType w:val="singleLevel"/>
    <w:tmpl w:val="B833DBDD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</w:rPr>
    </w:lvl>
  </w:abstractNum>
  <w:abstractNum w:abstractNumId="6">
    <w:nsid w:val="BCB94609"/>
    <w:multiLevelType w:val="singleLevel"/>
    <w:tmpl w:val="BCB94609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</w:rPr>
    </w:lvl>
  </w:abstractNum>
  <w:abstractNum w:abstractNumId="7">
    <w:nsid w:val="C13666D0"/>
    <w:multiLevelType w:val="singleLevel"/>
    <w:tmpl w:val="C13666D0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abstractNum w:abstractNumId="8">
    <w:nsid w:val="C16583E1"/>
    <w:multiLevelType w:val="singleLevel"/>
    <w:tmpl w:val="C16583E1"/>
    <w:lvl w:ilvl="0" w:tentative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9">
    <w:nsid w:val="C2DC29EA"/>
    <w:multiLevelType w:val="singleLevel"/>
    <w:tmpl w:val="C2DC29EA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</w:abstractNum>
  <w:abstractNum w:abstractNumId="10">
    <w:nsid w:val="C56A8BB2"/>
    <w:multiLevelType w:val="singleLevel"/>
    <w:tmpl w:val="C56A8BB2"/>
    <w:lvl w:ilvl="0" w:tentative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1">
    <w:nsid w:val="CE935786"/>
    <w:multiLevelType w:val="singleLevel"/>
    <w:tmpl w:val="CE93578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D149F5ED"/>
    <w:multiLevelType w:val="singleLevel"/>
    <w:tmpl w:val="D149F5E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061F76E6"/>
    <w:multiLevelType w:val="singleLevel"/>
    <w:tmpl w:val="061F76E6"/>
    <w:lvl w:ilvl="0" w:tentative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4">
    <w:nsid w:val="0A98109A"/>
    <w:multiLevelType w:val="multilevel"/>
    <w:tmpl w:val="0A98109A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0BCB2BF8"/>
    <w:multiLevelType w:val="multilevel"/>
    <w:tmpl w:val="0BCB2BF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27D4635"/>
    <w:multiLevelType w:val="singleLevel"/>
    <w:tmpl w:val="127D463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7">
    <w:nsid w:val="1C38007A"/>
    <w:multiLevelType w:val="singleLevel"/>
    <w:tmpl w:val="1C38007A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</w:abstractNum>
  <w:abstractNum w:abstractNumId="18">
    <w:nsid w:val="1D08F4BE"/>
    <w:multiLevelType w:val="singleLevel"/>
    <w:tmpl w:val="1D08F4BE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</w:rPr>
    </w:lvl>
  </w:abstractNum>
  <w:abstractNum w:abstractNumId="19">
    <w:nsid w:val="285E2917"/>
    <w:multiLevelType w:val="singleLevel"/>
    <w:tmpl w:val="285E2917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</w:rPr>
    </w:lvl>
  </w:abstractNum>
  <w:abstractNum w:abstractNumId="20">
    <w:nsid w:val="4A5B4047"/>
    <w:multiLevelType w:val="singleLevel"/>
    <w:tmpl w:val="4A5B4047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</w:abstractNum>
  <w:abstractNum w:abstractNumId="21">
    <w:nsid w:val="4ED51481"/>
    <w:multiLevelType w:val="multilevel"/>
    <w:tmpl w:val="4ED5148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4DA7CCB"/>
    <w:multiLevelType w:val="multilevel"/>
    <w:tmpl w:val="54DA7CCB"/>
    <w:lvl w:ilvl="0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23">
    <w:nsid w:val="55DF1C16"/>
    <w:multiLevelType w:val="singleLevel"/>
    <w:tmpl w:val="55DF1C16"/>
    <w:lvl w:ilvl="0" w:tentative="0">
      <w:start w:val="1"/>
      <w:numFmt w:val="decimal"/>
      <w:lvlText w:val="%1)"/>
      <w:lvlJc w:val="left"/>
      <w:pPr>
        <w:ind w:left="845" w:hanging="425"/>
      </w:pPr>
      <w:rPr>
        <w:rFonts w:hint="default"/>
      </w:rPr>
    </w:lvl>
  </w:abstractNum>
  <w:abstractNum w:abstractNumId="24">
    <w:nsid w:val="70CB1B81"/>
    <w:multiLevelType w:val="singleLevel"/>
    <w:tmpl w:val="70CB1B8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5">
    <w:nsid w:val="7FFF5095"/>
    <w:multiLevelType w:val="singleLevel"/>
    <w:tmpl w:val="7FFF509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5"/>
  </w:num>
  <w:num w:numId="4">
    <w:abstractNumId w:val="14"/>
  </w:num>
  <w:num w:numId="5">
    <w:abstractNumId w:val="22"/>
  </w:num>
  <w:num w:numId="6">
    <w:abstractNumId w:val="21"/>
  </w:num>
  <w:num w:numId="7">
    <w:abstractNumId w:val="6"/>
  </w:num>
  <w:num w:numId="8">
    <w:abstractNumId w:val="19"/>
  </w:num>
  <w:num w:numId="9">
    <w:abstractNumId w:val="17"/>
  </w:num>
  <w:num w:numId="10">
    <w:abstractNumId w:val="9"/>
  </w:num>
  <w:num w:numId="11">
    <w:abstractNumId w:val="0"/>
  </w:num>
  <w:num w:numId="12">
    <w:abstractNumId w:val="12"/>
  </w:num>
  <w:num w:numId="13">
    <w:abstractNumId w:val="8"/>
  </w:num>
  <w:num w:numId="14">
    <w:abstractNumId w:val="4"/>
  </w:num>
  <w:num w:numId="15">
    <w:abstractNumId w:val="23"/>
  </w:num>
  <w:num w:numId="16">
    <w:abstractNumId w:val="20"/>
  </w:num>
  <w:num w:numId="17">
    <w:abstractNumId w:val="11"/>
  </w:num>
  <w:num w:numId="18">
    <w:abstractNumId w:val="13"/>
  </w:num>
  <w:num w:numId="19">
    <w:abstractNumId w:val="25"/>
  </w:num>
  <w:num w:numId="20">
    <w:abstractNumId w:val="18"/>
  </w:num>
  <w:num w:numId="21">
    <w:abstractNumId w:val="1"/>
  </w:num>
  <w:num w:numId="22">
    <w:abstractNumId w:val="16"/>
  </w:num>
  <w:num w:numId="23">
    <w:abstractNumId w:val="24"/>
  </w:num>
  <w:num w:numId="24">
    <w:abstractNumId w:val="5"/>
  </w:num>
  <w:num w:numId="25">
    <w:abstractNumId w:val="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3YzY4OWVmYzY5YzA2OGJjMzY4M2JkNjRkZDRkNzUifQ=="/>
  </w:docVars>
  <w:rsids>
    <w:rsidRoot w:val="006118E6"/>
    <w:rsid w:val="006118E6"/>
    <w:rsid w:val="007A54F8"/>
    <w:rsid w:val="007B7125"/>
    <w:rsid w:val="0086171F"/>
    <w:rsid w:val="0089684B"/>
    <w:rsid w:val="00A46D2E"/>
    <w:rsid w:val="00A968FB"/>
    <w:rsid w:val="00C56D2D"/>
    <w:rsid w:val="00DC3A2A"/>
    <w:rsid w:val="00E42E1A"/>
    <w:rsid w:val="22F7274F"/>
    <w:rsid w:val="28FB022A"/>
    <w:rsid w:val="59F00D0F"/>
    <w:rsid w:val="68000B76"/>
    <w:rsid w:val="71AC73BE"/>
    <w:rsid w:val="7320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153</Words>
  <Characters>873</Characters>
  <Lines>7</Lines>
  <Paragraphs>2</Paragraphs>
  <TotalTime>208</TotalTime>
  <ScaleCrop>false</ScaleCrop>
  <LinksUpToDate>false</LinksUpToDate>
  <CharactersWithSpaces>1024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2023-10-26T00:59:00Z</dcterms:created>
  <dc:creator>8615210439253</dc:creator>
  <cp:lastModifiedBy>沙院洁</cp:lastModifiedBy>
  <dcterms:modified xsi:type="dcterms:W3CDTF">2023-10-26T06:32:51Z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D8870B00E5CC4FD4AA51FC657869F5DC_12</vt:lpwstr>
  </property>
</Properties>
</file>