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exact"/>
      </w:pPr>
      <w:r>
        <w:rPr>
          <w:rFonts w:ascii="微软雅黑" w:hAnsi="微软雅黑" w:eastAsia="微软雅黑" w:cs="微软雅黑"/>
          <w:color w:val="4067B1"/>
          <w:sz w:val="52"/>
        </w:rPr>
        <w:t>姓名</w:t>
      </w:r>
      <w:r>
        <w:rPr>
          <w:rFonts w:hint="eastAsia" w:ascii="微软雅黑" w:hAnsi="微软雅黑" w:eastAsia="微软雅黑" w:cs="微软雅黑"/>
          <w:color w:val="4067B1"/>
          <w:sz w:val="52"/>
        </w:rPr>
        <w:t>：杜世杰</w:t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84150"/>
            <wp:effectExtent l="0" t="0" r="0" b="0"/>
            <wp:wrapNone/>
            <wp:docPr id="2" name="Drawing 0" descr="base_info_head_icon_spl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0" descr="base_info_head_icon_split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40" w:lineRule="exact"/>
      </w:pP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1621155</wp:posOffset>
            </wp:positionV>
            <wp:extent cx="7559040" cy="1143000"/>
            <wp:effectExtent l="0" t="0" r="3810" b="0"/>
            <wp:wrapNone/>
            <wp:docPr id="3" name="Drawing 0" descr="base_info_head_icon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0" descr="base_info_head_icon_bg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5"/>
        <w:tblW w:w="976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09"/>
        <w:gridCol w:w="48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性别：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男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生日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1995-04-11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电话：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17610691083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学历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本科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exact"/>
        </w:trPr>
        <w:tc>
          <w:tcPr>
            <w:tcW w:w="4909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所在城市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52" w:type="dxa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参加工作日期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2018-07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74" w:hRule="exact"/>
        </w:trPr>
        <w:tc>
          <w:tcPr>
            <w:tcW w:w="9761" w:type="dxa"/>
            <w:gridSpan w:val="2"/>
            <w:tcBorders>
              <w:tl2br w:val="nil"/>
              <w:tr2bl w:val="nil"/>
            </w:tcBorders>
          </w:tcPr>
          <w:p>
            <w:pPr>
              <w:spacing w:line="380" w:lineRule="exact"/>
              <w:ind w:left="72" w:right="72"/>
              <w:textAlignment w:val="center"/>
              <w:rPr>
                <w:rFonts w:eastAsia="微软雅黑"/>
              </w:rPr>
            </w:pP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邮箱：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dshjied@126.com</w:t>
            </w:r>
          </w:p>
        </w:tc>
      </w:tr>
    </w:tbl>
    <w:p>
      <w:pPr>
        <w:spacing w:line="140" w:lineRule="exact"/>
      </w:pPr>
    </w:p>
    <w:p>
      <w:pPr>
        <w:spacing w:line="454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求职意向</w:t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4" name="Drawing 0" descr="求职意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0" descr="求职意向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76"/>
        <w:gridCol w:w="48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期望职位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测试工程师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期望行业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IT服务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期望城市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北京市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期望薪资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14000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-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15000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eastAsia="微软雅黑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工作性质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全职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目前状态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离职-找工作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到岗时间</w:t>
            </w:r>
            <w:r>
              <w:rPr>
                <w:rFonts w:ascii="微软雅黑" w:hAnsi="微软雅黑" w:eastAsia="微软雅黑" w:cs="微软雅黑"/>
                <w:color w:val="666666"/>
                <w:sz w:val="20"/>
              </w:rPr>
              <w:t>：</w:t>
            </w:r>
            <w:r>
              <w:rPr>
                <w:rFonts w:hint="eastAsia" w:ascii="微软雅黑" w:hAnsi="微软雅黑" w:eastAsia="微软雅黑" w:cs="微软雅黑"/>
                <w:color w:val="666666"/>
                <w:sz w:val="20"/>
              </w:rPr>
              <w:t>一周内</w:t>
            </w:r>
          </w:p>
        </w:tc>
        <w:tc>
          <w:tcPr>
            <w:tcW w:w="4876" w:type="dxa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line="380" w:lineRule="exact"/>
              <w:textAlignment w:val="center"/>
              <w:rPr>
                <w:rFonts w:ascii="微软雅黑" w:hAnsi="微软雅黑" w:eastAsia="微软雅黑" w:cs="微软雅黑"/>
                <w:color w:val="666666"/>
                <w:sz w:val="20"/>
              </w:rPr>
            </w:pPr>
          </w:p>
        </w:tc>
      </w:tr>
    </w:tbl>
    <w:p>
      <w:pPr>
        <w:spacing w:line="30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工作经历</w: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6" name="Drawing 0" descr="工作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0" descr="工作经历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7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北京优炫软件股份有限公司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北京精诚博源科技有限公司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北京创易时代科技有限公司</w:t>
      </w:r>
    </w:p>
    <w:p>
      <w:pPr>
        <w:spacing w:line="34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 xml:space="preserve"> | </w:t>
      </w:r>
      <w:r>
        <w:rPr>
          <w:rFonts w:hint="eastAsia" w:ascii="微软雅黑" w:hAnsi="微软雅黑" w:eastAsia="微软雅黑" w:cs="微软雅黑"/>
          <w:color w:val="374957"/>
          <w:sz w:val="22"/>
        </w:rPr>
        <w:t>测试工程师</w:t>
      </w:r>
      <w:r>
        <w:rPr>
          <w:rFonts w:ascii="微软雅黑" w:hAnsi="微软雅黑" w:eastAsia="微软雅黑" w:cs="微软雅黑"/>
          <w:color w:val="374957"/>
          <w:sz w:val="22"/>
        </w:rPr>
        <w:t> </w:t>
      </w:r>
    </w:p>
    <w:p>
      <w:pPr>
        <w:spacing w:line="80" w:lineRule="exact"/>
        <w:jc w:val="left"/>
      </w:pP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教育经历</w:t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8" name="Drawing 0" descr="教育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0" descr="教育经历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9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bookmarkStart w:id="0" w:name="_GoBack"/>
      <w:bookmarkEnd w:id="0"/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物流管理</w:t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ascii="微软雅黑" w:hAnsi="微软雅黑" w:eastAsia="微软雅黑" w:cs="微软雅黑"/>
          <w:b/>
          <w:color w:val="4067B1"/>
          <w:sz w:val="22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2014-09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2018-06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唐山师范学院</w:t>
      </w:r>
    </w:p>
    <w:p>
      <w:pPr>
        <w:spacing w:line="380" w:lineRule="exact"/>
        <w:textAlignment w:val="center"/>
        <w:rPr>
          <w:rFonts w:ascii="微软雅黑" w:hAnsi="微软雅黑" w:eastAsia="微软雅黑" w:cs="微软雅黑"/>
          <w:color w:val="666666"/>
          <w:sz w:val="20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本科</w:t>
      </w:r>
    </w:p>
    <w:p>
      <w:pPr>
        <w:spacing w:line="380" w:lineRule="exact"/>
        <w:textAlignment w:val="center"/>
        <w:rPr>
          <w:rFonts w:hint="eastAsia" w:ascii="微软雅黑" w:hAnsi="微软雅黑" w:eastAsia="微软雅黑" w:cs="微软雅黑"/>
          <w:color w:val="666666"/>
          <w:sz w:val="20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项目经历</w:t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0" name="Drawing 0" descr="项目经历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0" descr="项目经历.png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1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2022-01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2022-04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数据库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数据库测试工程师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1、参与需求评审,提出改进建议;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3、进行TPCC压力测试;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4、使用benchmarksql工具对postgresql进行压力测试;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5、使用nmon对CPU进行监控;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6、使用perf火焰图分析系统性能瓶颈;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7、使用pg_stat_statements和pgbadger对sql语句进行监控;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2021-04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2021-12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“引擎蜗牛”小程序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项目简介:如今,直播带货 2.0 时代已经到达红利期,已经从电商时代的人找货,变成现在的货找人的时代,时代在进步,直播带货正是当下互联网的趋势所在。“引擎蜗牛”微信小程序就是在这样的背景下应运而生,“引擎蜗牛”结合微信大量用户体系,设置了直播、商城、礼物、短视频等功能,方便主播的同时也为微信用户带来便利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1、参与需求评审,提出自己的建议;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2、参与制定测试计划,根据测试计划编写测试用例;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3、按照测试流程和测试计划,搭建测试环境,执行测试用例;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 adb、monkey 命令对微信小程序进行稳定性测试;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5、测试过程中发现 bug 使用 bug 管理工具(禅道)提交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GT 或 perfdog 监控小程序运行时 CPU、内存、电量、流量资源的占用情况;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7、用 charles 抓包定位问题并解决问题;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8、依据接口文档进行接口测试;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9、根据测试结果编写并提交测试报告。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 APP 是一款在线教育平台,分为学生端和教师端,其中教师端还包括 PC 版界面和管理后台。通过音视频互动、连麦、白板、即时沟通等教学工具,教师可在智学吧上实现大班课、小班课、公开课、一对一辅导等多种教学方式;同时,学生还可在智学吧上进行同步练习、知识点分析、考试自测、真题模拟等学习。我们做的是学生端 APP 和教师端 PC 管理后台。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2、根据测试计划和不同的功能点,使用等价类、边界值等方法设计测试用例;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3、定期对测试用例进行评审,执行测试用例;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4、app 出现报错时使用 adb 命令查询错误日志;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 monkey 长时间运行软件,进行稳定性测试;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 jmeter 工具,进行接口测试;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charles 抓包工具,进行弱网测试;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8、使用禅道记录 bug 并提交开发,跟踪解决 bug。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2021-03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“智学吧”PC 管理后台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智学吧是一款在线教育平台,管理后台包括基本管理、班级管理、教师管理、学生管理、学校管理、一对一辅导、课程管理、试题管理、订单管理、文章管理、广告管理、运营管理、我的团队、系统管理、销售管理员、专题练习管理、精选试卷、教学管理等功能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2、根据测试计划编写测试用例,定期参与测试用例评审;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3、依据测试用例,实施功能测试,并提交bug;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4、使用禅道管理、跟踪 bug,并进行回归测试,协调解决功能缺陷;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5、使用Charles 抓包工具,抓包、打断点、修改 Response 等来分析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6、使用jmeter 对管理后台做接口测试,并出具测试报告;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7、编写并提交测试报告。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2019-09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2020-02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“嘟旗餐饮”APP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项目简介:嘟旗餐饮是一款在手机上进行门店点餐和外卖点餐的 app,餐品种类丰富,可满足不同用户的口味需求。产品特色是会员设定,每一个用户都是一个会员,用户通过点餐下单获取积分,积分到达一定的数量即可提升会员等级。等级高的用户享受的优惠折扣更高。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1、参与需求分析,找出需求中的缺陷,进行需求确认;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2、根据需求文档,制定测试计划;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3、针对独立功能选择使用等价类、边界值、判定表等方法设计测试用例;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4、执行所负责模块的测试用例;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5、使用adb 命令安装软件,反复安装和卸载操作,做安装卸载测试;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6、使用monkey 对 app 进行压力测试;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8、使用fiddler 设置弱网环境,对软件进行弱网测试;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9、使用禅道进行用例管理,提交在执行用例过程中发现的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10、对已经修复的 bug 进行回归测试,确保 bug 得到修复。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2019-03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2019-08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“中外建金融”APP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项目简介:中外建金融是一款金融服务 APP,主要为为广大理财客户、泛金融机构、实体产业提供个性化的综合金融解决方案。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1、参与项目中需求分析,编写测试用例;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2、进行用例的评审和执行测试用例;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3、使用 MySQL 数据库进行数据的查询,对前端数据进行核对;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4、使用禅道管理和跟踪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5、使用Jmeter 工具测试接口;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6、使用charles 抓包工具定位并解决问题;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7、根据测试结果编写测试报告。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b/>
          <w:color w:val="4067B1"/>
          <w:sz w:val="22"/>
        </w:rPr>
        <w:t>2018-07</w:t>
      </w:r>
      <w:r>
        <w:rPr>
          <w:rFonts w:hint="eastAsia" w:ascii="微软雅黑" w:hAnsi="微软雅黑" w:eastAsia="微软雅黑" w:cs="微软雅黑"/>
          <w:color w:val="374957"/>
          <w:sz w:val="22"/>
        </w:rPr>
        <w:t>-</w:t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2019-02</w:t>
      </w:r>
      <w:r>
        <w:rPr>
          <w:rFonts w:ascii="微软雅黑" w:hAnsi="微软雅黑" w:eastAsia="微软雅黑" w:cs="微软雅黑"/>
          <w:b/>
          <w:color w:val="4067B1"/>
          <w:sz w:val="22"/>
        </w:rPr>
        <w:tab/>
      </w:r>
      <w:r>
        <w:rPr>
          <w:rFonts w:hint="eastAsia" w:ascii="微软雅黑" w:hAnsi="微软雅黑" w:eastAsia="微软雅黑" w:cs="微软雅黑"/>
          <w:b/>
          <w:color w:val="4067B1"/>
          <w:sz w:val="22"/>
        </w:rPr>
        <w:t>“绿谷优配”APP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666666"/>
          <w:sz w:val="20"/>
        </w:rPr>
        <w:t>软件测试工程师</w:t>
      </w:r>
    </w:p>
    <w:p>
      <w:pPr>
        <w:spacing w:line="80" w:lineRule="exact"/>
        <w:jc w:val="left"/>
      </w:pP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  <w:r>
        <w:rPr>
          <w:rFonts w:hint="eastAsia" w:ascii="微软雅黑" w:hAnsi="微软雅黑" w:eastAsia="微软雅黑" w:cs="微软雅黑"/>
          <w:color w:val="374957"/>
          <w:sz w:val="22"/>
        </w:rPr>
        <w:t>项目简介:绿谷优配是专门做餐饮食材配送服务的 APP,提供一站式健康餐饮食材配送服务,源头直采,坚持“从基地到餐桌”的生鲜配送物流链,日夜兼程,新鲜到家,让客户吃上放心菜。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工作职责: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1、参与需求评审,制定测试计划;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2、按照测试流程和测试计划,搭建测试环境;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3、编写并执行测试用例,定期评审测试用例;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4、利用“禅道”管理系统记录并跟踪发现的 bug;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5、版本的冒烟测试、兼容性测试、回归测试、验收测试;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6、用 monkey 测试该 APP 的稳定性;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7、使用 GT 和 perfdog 工具对软件进行性能测试;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8、使用 jmeter 工具,对 APP 进行接口测试;</w:t>
      </w:r>
      <w:r>
        <w:rPr>
          <w:rFonts w:hint="eastAsia" w:ascii="微软雅黑" w:hAnsi="微软雅黑" w:eastAsia="微软雅黑" w:cs="微软雅黑"/>
          <w:color w:val="374957"/>
          <w:sz w:val="22"/>
        </w:rPr>
        <w:cr/>
      </w:r>
      <w:r>
        <w:rPr>
          <w:rFonts w:hint="eastAsia" w:ascii="微软雅黑" w:hAnsi="微软雅黑" w:eastAsia="微软雅黑" w:cs="微软雅黑"/>
          <w:color w:val="374957"/>
          <w:sz w:val="22"/>
        </w:rPr>
        <w:t>9、编写并提交测试报告,编写其他相关文档。</w:t>
      </w:r>
    </w:p>
    <w:p>
      <w:pPr>
        <w:tabs>
          <w:tab w:val="right" w:pos="9860"/>
        </w:tabs>
        <w:spacing w:line="380" w:lineRule="exact"/>
        <w:jc w:val="left"/>
        <w:textAlignment w:val="center"/>
        <w:rPr>
          <w:rFonts w:eastAsia="微软雅黑"/>
        </w:rPr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自我评价</w:t>
      </w:r>
      <w: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2" name="Drawing 0" descr="自我评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0" descr="自我评价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3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460" w:lineRule="exact"/>
        <w:ind w:left="754"/>
        <w:textAlignment w:val="center"/>
      </w:pPr>
      <w:r>
        <w:rPr>
          <w:rFonts w:ascii="微软雅黑" w:hAnsi="微软雅黑" w:eastAsia="微软雅黑" w:cs="微软雅黑"/>
          <w:b/>
          <w:color w:val="4067B1"/>
          <w:sz w:val="26"/>
        </w:rPr>
        <w:t>相关技能</w:t>
      </w:r>
      <w: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95275" cy="295275"/>
            <wp:effectExtent l="0" t="0" r="0" b="0"/>
            <wp:wrapNone/>
            <wp:docPr id="14" name="Drawing 0" descr="相关技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rawing 0" descr="相关技能.png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4987" cy="294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368300</wp:posOffset>
            </wp:positionV>
            <wp:extent cx="6213475" cy="18415"/>
            <wp:effectExtent l="0" t="0" r="0" b="0"/>
            <wp:wrapNone/>
            <wp:docPr id="15" name="Drawing 0" descr="module_title_split_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rawing 0" descr="module_title_split_icon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3174" cy="18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40" w:lineRule="exact"/>
      </w:pPr>
    </w:p>
    <w:p>
      <w:pPr>
        <w:spacing w:line="160" w:lineRule="exact"/>
      </w:pPr>
    </w:p>
    <w:p>
      <w:pPr>
        <w:spacing w:line="380" w:lineRule="exact"/>
        <w:textAlignment w:val="center"/>
      </w:pPr>
      <w:r>
        <w:rPr>
          <w:rFonts w:hint="eastAsia" w:ascii="微软雅黑" w:hAnsi="微软雅黑" w:eastAsia="微软雅黑" w:cs="微软雅黑"/>
          <w:color w:val="666666"/>
          <w:sz w:val="20"/>
        </w:rPr>
        <w:t>1. 熟练掌握软件测试理论和测试基本流程。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2. 能够参与制定测试计划,完成测试用例、测试报告等文档的编写。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3. 熟练掌握等价类划分法、边界值法、场景法、因果关系图法、正交表法等多种测试用例设计方法。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4. 熟练掌握 Linux 系统的常用命令。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5. 熟练掌握 SQL 基本语句。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6. 熟练使用 jmeter、postman 等工具,熟练掌握接口测试。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7. 熟练使用 jmeter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8. 熟练掌握基本 adb 指令,能够使用 monkey 进行 APP测试。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9. 熟练使用 GT、perfdog 对 APP 进行性能测试。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10. 熟练使用 charles 进行抓包,调试、定位问题。</w:t>
      </w:r>
      <w:r>
        <w:rPr>
          <w:rFonts w:hint="eastAsia" w:ascii="微软雅黑" w:hAnsi="微软雅黑" w:eastAsia="微软雅黑" w:cs="微软雅黑"/>
          <w:color w:val="666666"/>
          <w:sz w:val="20"/>
        </w:rPr>
        <w:cr/>
      </w:r>
      <w:r>
        <w:rPr>
          <w:rFonts w:hint="eastAsia" w:ascii="微软雅黑" w:hAnsi="微软雅黑" w:eastAsia="微软雅黑" w:cs="微软雅黑"/>
          <w:color w:val="666666"/>
          <w:sz w:val="20"/>
        </w:rPr>
        <w:t>11. 了解 Python 编程语言,了解 Selenium、WebDriver 等工具 实现 Web自动化测试。</w:t>
      </w:r>
    </w:p>
    <w:p>
      <w:pPr>
        <w:spacing w:line="380" w:lineRule="exact"/>
        <w:textAlignment w:val="center"/>
      </w:pPr>
      <w:r>
        <w:drawing>
          <wp:anchor distT="0" distB="0" distL="114300" distR="114300" simplePos="0" relativeHeight="2516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10508615</wp:posOffset>
            </wp:positionV>
            <wp:extent cx="7559040" cy="184150"/>
            <wp:effectExtent l="0" t="0" r="0" b="0"/>
            <wp:wrapNone/>
            <wp:docPr id="18" name="Drawing 0" descr="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rawing 0" descr="footer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9055" cy="184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r:id="rId5" w:type="first"/>
      <w:headerReference r:id="rId3" w:type="default"/>
      <w:headerReference r:id="rId4" w:type="even"/>
      <w:pgSz w:w="11906" w:h="16838"/>
      <w:pgMar w:top="737" w:right="1020" w:bottom="737" w:left="1020" w:header="851" w:footer="992" w:gutter="0"/>
      <w:pgBorders w:zOrder="back" w:offsetFrom="page">
        <w:left w:val="single" w:color="D8E0F0" w:sz="116" w:space="0"/>
        <w:right w:val="single" w:color="D8E0F0" w:sz="116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color w:val="5B9BD5" w:themeColor="accent1"/>
        <w14:textFill>
          <w14:solidFill>
            <w14:schemeClr w14:val="accent1"/>
          </w14:solidFill>
        </w14:textFill>
      </w:rPr>
    </w:pPr>
    <w:sdt>
      <w:sdt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  <w:alias w:val="标题"/>
        <w:id w:val="664756013"/>
        <w:placeholder>
          <w:docPart w:val="C73DBB4CE0794BA294222FEA11587532"/>
        </w:placeholder>
        <w15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Fonts w:hint="eastAsia"/>
          <w:color w:val="5B9BD5" w:themeColor="accent1"/>
          <w:sz w:val="32"/>
          <w:szCs w:val="32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:sz w:val="32"/>
            <w:szCs w:val="32"/>
            <w14:textFill>
              <w14:solidFill>
                <w14:schemeClr w14:val="accent1"/>
              </w14:solidFill>
            </w14:textFill>
          </w:rPr>
          <w:t>众推职聘</w:t>
        </w:r>
      </w:sdtContent>
    </w:sdt>
    <w:r>
      <w:rPr>
        <w:color w:val="5B9BD5" w:themeColor="accent1"/>
        <w:lang w:val="zh-CN"/>
        <w14:textFill>
          <w14:solidFill>
            <w14:schemeClr w14:val="accent1"/>
          </w14:solidFill>
        </w14:textFill>
      </w:rPr>
      <w:t xml:space="preserve"> | </w:t>
    </w:r>
    <w:sdt>
      <w:sdt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  <w:alias w:val="作者"/>
        <w:id w:val="-1677181147"/>
        <w:placeholder>
          <w:docPart w:val="D168A5144F904A1C8F25993FA5971163"/>
        </w:placeholder>
        <w15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>
        <w:rPr>
          <w:rFonts w:hint="eastAsia"/>
          <w:color w:val="5B9BD5" w:themeColor="accent1"/>
          <w14:textFill>
            <w14:solidFill>
              <w14:schemeClr w14:val="accent1"/>
            </w14:solidFill>
          </w14:textFill>
        </w:rPr>
      </w:sdtEndPr>
      <w:sdtContent>
        <w:r>
          <w:rPr>
            <w:rFonts w:hint="eastAsia"/>
            <w:color w:val="5B9BD5" w:themeColor="accent1"/>
            <w14:textFill>
              <w14:solidFill>
                <w14:schemeClr w14:val="accent1"/>
              </w14:solidFill>
            </w14:textFill>
          </w:rPr>
          <w:t>www.ztzhipin.com</w:t>
        </w:r>
      </w:sdtContent>
    </w:sdt>
  </w:p>
  <w:p>
    <w:pPr>
      <w:pStyle w:val="3"/>
    </w:pPr>
    <w:r>
      <w:pict>
        <v:shape id="WordPictureWatermark413723517" o:spid="_x0000_s2054" o:spt="75" type="#_x0000_t75" style="position:absolute;left:0pt;height:531.2pt;width:492.6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6" o:spid="_x0000_s2053" o:spt="75" type="#_x0000_t75" style="position:absolute;left:0pt;height:531.2pt;width:492.6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pict>
        <v:shape id="WordPictureWatermark413723515" o:spid="_x0000_s2052" o:spt="75" type="#_x0000_t75" style="position:absolute;left:0pt;height:531.2pt;width:492.6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组 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2100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wOWExODNiNTI3OGQ2OTk1M2VkNWY1NTM5MzgzMWQifQ=="/>
  </w:docVars>
  <w:rsids>
    <w:rsidRoot w:val="000E51A7"/>
    <w:rsid w:val="000E51A7"/>
    <w:rsid w:val="002F1575"/>
    <w:rsid w:val="003008EA"/>
    <w:rsid w:val="003E1751"/>
    <w:rsid w:val="00511A75"/>
    <w:rsid w:val="0069249B"/>
    <w:rsid w:val="008C6126"/>
    <w:rsid w:val="00962FF1"/>
    <w:rsid w:val="00983AD0"/>
    <w:rsid w:val="00C129F3"/>
    <w:rsid w:val="00C435A3"/>
    <w:rsid w:val="00C65ADE"/>
    <w:rsid w:val="00D36261"/>
    <w:rsid w:val="00D47BFA"/>
    <w:rsid w:val="00D5295A"/>
    <w:rsid w:val="019D3C23"/>
    <w:rsid w:val="02D03502"/>
    <w:rsid w:val="03011DB8"/>
    <w:rsid w:val="03963D7E"/>
    <w:rsid w:val="0526590B"/>
    <w:rsid w:val="0841018E"/>
    <w:rsid w:val="0BEA088F"/>
    <w:rsid w:val="0F890F70"/>
    <w:rsid w:val="0FD55BC2"/>
    <w:rsid w:val="10DB0B47"/>
    <w:rsid w:val="10E52960"/>
    <w:rsid w:val="127B54D4"/>
    <w:rsid w:val="12E80977"/>
    <w:rsid w:val="147A2136"/>
    <w:rsid w:val="148C72E1"/>
    <w:rsid w:val="16594AA8"/>
    <w:rsid w:val="1AA46E28"/>
    <w:rsid w:val="1B5F4A3D"/>
    <w:rsid w:val="1E3063FD"/>
    <w:rsid w:val="1FA85442"/>
    <w:rsid w:val="244E14F2"/>
    <w:rsid w:val="2ABE39E7"/>
    <w:rsid w:val="2CBE008D"/>
    <w:rsid w:val="328E67EB"/>
    <w:rsid w:val="33A92F36"/>
    <w:rsid w:val="343D7A29"/>
    <w:rsid w:val="34AA77F3"/>
    <w:rsid w:val="35256958"/>
    <w:rsid w:val="36333EC6"/>
    <w:rsid w:val="36AE0174"/>
    <w:rsid w:val="36FF225B"/>
    <w:rsid w:val="3E165561"/>
    <w:rsid w:val="405968EB"/>
    <w:rsid w:val="41DC3BC4"/>
    <w:rsid w:val="42B46D1B"/>
    <w:rsid w:val="44CA5E47"/>
    <w:rsid w:val="451D274B"/>
    <w:rsid w:val="46DD79D6"/>
    <w:rsid w:val="47A4722D"/>
    <w:rsid w:val="4937319F"/>
    <w:rsid w:val="4A232255"/>
    <w:rsid w:val="4E3B7697"/>
    <w:rsid w:val="4E6B787A"/>
    <w:rsid w:val="4F42252D"/>
    <w:rsid w:val="50F3346C"/>
    <w:rsid w:val="56060473"/>
    <w:rsid w:val="57CC3708"/>
    <w:rsid w:val="59990AE7"/>
    <w:rsid w:val="5A1719FC"/>
    <w:rsid w:val="5C9522CF"/>
    <w:rsid w:val="5D485F3B"/>
    <w:rsid w:val="5DF550CF"/>
    <w:rsid w:val="5E8720E6"/>
    <w:rsid w:val="5FCE00A5"/>
    <w:rsid w:val="6023524B"/>
    <w:rsid w:val="61CC42E8"/>
    <w:rsid w:val="62813C44"/>
    <w:rsid w:val="62D116E6"/>
    <w:rsid w:val="63812C84"/>
    <w:rsid w:val="66AF24B3"/>
    <w:rsid w:val="677700BB"/>
    <w:rsid w:val="686D1172"/>
    <w:rsid w:val="6A0B07C2"/>
    <w:rsid w:val="6BFF1513"/>
    <w:rsid w:val="6C5E2B90"/>
    <w:rsid w:val="6CFF56D4"/>
    <w:rsid w:val="6E7D154E"/>
    <w:rsid w:val="6EC264A2"/>
    <w:rsid w:val="7139040E"/>
    <w:rsid w:val="72997F09"/>
    <w:rsid w:val="755F2585"/>
    <w:rsid w:val="75ED6D72"/>
    <w:rsid w:val="762A61BC"/>
    <w:rsid w:val="77BC7046"/>
    <w:rsid w:val="781F1FC0"/>
    <w:rsid w:val="786101DD"/>
    <w:rsid w:val="7B2F7103"/>
    <w:rsid w:val="7BE44DC8"/>
    <w:rsid w:val="7E0C195C"/>
    <w:rsid w:val="7F882A44"/>
    <w:rsid w:val="7F9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glossaryDocument" Target="glossary/document.xml"/><Relationship Id="rId17" Type="http://schemas.openxmlformats.org/officeDocument/2006/relationships/fontTable" Target="fontTable.xml"/><Relationship Id="rId16" Type="http://schemas.openxmlformats.org/officeDocument/2006/relationships/customXml" Target="../customXml/item2.xml"/><Relationship Id="rId15" Type="http://schemas.openxmlformats.org/officeDocument/2006/relationships/customXml" Target="../customXml/item1.xml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C73DBB4CE0794BA294222FEA11587532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068EDD-A19F-4ABE-9CB3-C2635E9CBE2C}"/>
      </w:docPartPr>
      <w:docPartBody>
        <w:p>
          <w:pPr>
            <w:pStyle w:val="4"/>
          </w:pPr>
          <w:r>
            <w:rPr>
              <w:color w:val="5B9BD5" w:themeColor="accent1"/>
              <w:lang w:val="zh-CN"/>
              <w14:textFill>
                <w14:solidFill>
                  <w14:schemeClr w14:val="accent1"/>
                </w14:solidFill>
              </w14:textFill>
            </w:rPr>
            <w:t>[文档标题]</w:t>
          </w:r>
        </w:p>
      </w:docPartBody>
    </w:docPart>
    <w:docPart>
      <w:docPartPr>
        <w:name w:val="D168A5144F904A1C8F25993FA5971163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FFC906C-C0A9-409D-87E8-D12102413B0E}"/>
      </w:docPartPr>
      <w:docPartBody>
        <w:p>
          <w:pPr>
            <w:pStyle w:val="5"/>
          </w:pPr>
          <w:r>
            <w:rPr>
              <w:lang w:val="zh-CN"/>
            </w:rPr>
            <w:t>[作者姓名]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CF"/>
    <w:rsid w:val="00787FCF"/>
    <w:rsid w:val="00FE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73DBB4CE0794BA294222FEA11587532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">
    <w:name w:val="D168A5144F904A1C8F25993FA5971163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586C3C-3AC2-45D0-9F52-EBA56631191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202</Words>
  <Characters>1156</Characters>
  <Lines>9</Lines>
  <Paragraphs>2</Paragraphs>
  <TotalTime>2</TotalTime>
  <ScaleCrop>false</ScaleCrop>
  <LinksUpToDate>false</LinksUpToDate>
  <CharactersWithSpaces>1356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2020-10-20T01:53:00Z</dcterms:created>
  <dc:creator>www.ztzhipin.com</dc:creator>
  <cp:lastModifiedBy>yangpw</cp:lastModifiedBy>
  <dcterms:modified xsi:type="dcterms:W3CDTF">2022-08-04T09:43:58Z</dcterms:modified>
  <dc:title>众推职聘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woTypoMode">
    <vt:lpwstr>pages</vt:lpwstr>
  </property>
  <property fmtid="{D5CDD505-2E9C-101B-9397-08002B2CF9AE}" pid="4" name="woSyncTypoMode">
    <vt:lpwstr>是</vt:lpwstr>
  </property>
  <property fmtid="{D5CDD505-2E9C-101B-9397-08002B2CF9AE}" pid="5" name="ICV">
    <vt:lpwstr>C349A1F5E31245478806A8DEFCF734D5</vt:lpwstr>
  </property>
</Properties>
</file>